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6B1" w:rsidRDefault="00F731EA" w:rsidP="00F731EA">
      <w:pPr>
        <w:rPr>
          <w:b/>
        </w:rPr>
      </w:pPr>
      <w:r>
        <w:rPr>
          <w:b/>
        </w:rPr>
        <w:t xml:space="preserve">Ferdinand </w:t>
      </w:r>
      <w:proofErr w:type="spellStart"/>
      <w:r w:rsidR="00BB420B" w:rsidRPr="00BB420B">
        <w:rPr>
          <w:b/>
        </w:rPr>
        <w:t>Tönnies</w:t>
      </w:r>
      <w:proofErr w:type="spellEnd"/>
      <w:r w:rsidR="00525EC5">
        <w:rPr>
          <w:b/>
        </w:rPr>
        <w:t>:</w:t>
      </w:r>
      <w:r w:rsidR="00BB420B" w:rsidRPr="00BB420B">
        <w:rPr>
          <w:b/>
        </w:rPr>
        <w:t xml:space="preserve"> </w:t>
      </w:r>
    </w:p>
    <w:p w:rsidR="00BB420B" w:rsidRPr="00BB420B" w:rsidRDefault="00A246B1" w:rsidP="00F731EA">
      <w:pPr>
        <w:rPr>
          <w:b/>
        </w:rPr>
      </w:pPr>
      <w:r>
        <w:rPr>
          <w:b/>
        </w:rPr>
        <w:t xml:space="preserve">Ein soziologischer </w:t>
      </w:r>
      <w:bookmarkStart w:id="0" w:name="_GoBack"/>
      <w:bookmarkEnd w:id="0"/>
      <w:r w:rsidR="00557B80">
        <w:rPr>
          <w:b/>
        </w:rPr>
        <w:t>Klassiker</w:t>
      </w:r>
      <w:r>
        <w:rPr>
          <w:b/>
        </w:rPr>
        <w:t xml:space="preserve"> als alltagstauglicher </w:t>
      </w:r>
      <w:r w:rsidR="00B61401">
        <w:rPr>
          <w:b/>
        </w:rPr>
        <w:t xml:space="preserve">Allrounder und </w:t>
      </w:r>
      <w:proofErr w:type="spellStart"/>
      <w:r w:rsidR="00C01CD8">
        <w:rPr>
          <w:b/>
        </w:rPr>
        <w:t>Markenversteher</w:t>
      </w:r>
      <w:proofErr w:type="spellEnd"/>
    </w:p>
    <w:p w:rsidR="00564C1A" w:rsidRDefault="00564C1A"/>
    <w:p w:rsidR="00473AF8" w:rsidRDefault="00C83FE1">
      <w:r>
        <w:t xml:space="preserve">Goethe, Schiller, </w:t>
      </w:r>
      <w:r w:rsidR="008F1CD8">
        <w:t xml:space="preserve">Tönnies: </w:t>
      </w:r>
      <w:r w:rsidR="00CC12FE">
        <w:t xml:space="preserve">Klassiker sind nicht </w:t>
      </w:r>
      <w:proofErr w:type="gramStart"/>
      <w:r w:rsidR="00CC12FE">
        <w:t>Klassiker</w:t>
      </w:r>
      <w:proofErr w:type="gramEnd"/>
      <w:r w:rsidR="00CC12FE">
        <w:t xml:space="preserve"> weil sie alt sind. Klassiker sind zu Klassikern „gereift“, weil sie etwas gesag</w:t>
      </w:r>
      <w:r w:rsidR="00F67824">
        <w:t>t</w:t>
      </w:r>
      <w:r w:rsidR="000657D7">
        <w:t xml:space="preserve"> </w:t>
      </w:r>
      <w:r w:rsidR="00CC12FE">
        <w:t>oder geschrieben haben, was ni</w:t>
      </w:r>
      <w:r w:rsidR="00B862F3">
        <w:t>e</w:t>
      </w:r>
      <w:r w:rsidR="00CC12FE">
        <w:t xml:space="preserve"> alt</w:t>
      </w:r>
      <w:r w:rsidR="003A64DB">
        <w:t>modisch</w:t>
      </w:r>
      <w:r w:rsidR="00CC12FE">
        <w:t xml:space="preserve"> </w:t>
      </w:r>
      <w:r w:rsidR="00EB7008">
        <w:t xml:space="preserve">oder </w:t>
      </w:r>
      <w:r w:rsidR="00E83327">
        <w:t>irrelevant</w:t>
      </w:r>
      <w:r w:rsidR="00EB7008">
        <w:t xml:space="preserve"> </w:t>
      </w:r>
      <w:r w:rsidR="00CC12FE">
        <w:t>wurde</w:t>
      </w:r>
      <w:r w:rsidR="000436F4">
        <w:t>. Klassiker bleiben</w:t>
      </w:r>
      <w:r w:rsidR="003B2275">
        <w:t xml:space="preserve"> </w:t>
      </w:r>
      <w:r w:rsidR="000436F4">
        <w:t xml:space="preserve">konstant </w:t>
      </w:r>
      <w:r w:rsidR="00A1443F">
        <w:t>relevant</w:t>
      </w:r>
      <w:r w:rsidR="008A5EF0">
        <w:t xml:space="preserve">, </w:t>
      </w:r>
      <w:r w:rsidR="00CC12FE">
        <w:t xml:space="preserve">im besten Falle </w:t>
      </w:r>
      <w:r w:rsidR="000436F4">
        <w:t xml:space="preserve">sogar </w:t>
      </w:r>
      <w:r w:rsidR="000926CD">
        <w:t xml:space="preserve">kontinuierlich </w:t>
      </w:r>
      <w:r w:rsidR="00CC12FE">
        <w:t xml:space="preserve">brandaktuell. </w:t>
      </w:r>
      <w:r w:rsidR="002B10FF">
        <w:t xml:space="preserve">Ihre </w:t>
      </w:r>
      <w:r w:rsidR="00F67824">
        <w:t>fortschritts</w:t>
      </w:r>
      <w:r w:rsidR="002B10FF">
        <w:t>deutsch</w:t>
      </w:r>
      <w:r w:rsidR="00B862F3">
        <w:t xml:space="preserve"> formuliert</w:t>
      </w:r>
      <w:r w:rsidR="00C01CD8">
        <w:t xml:space="preserve"> </w:t>
      </w:r>
      <w:r w:rsidR="002B10FF" w:rsidRPr="00C926E9">
        <w:rPr>
          <w:i/>
        </w:rPr>
        <w:t>Message</w:t>
      </w:r>
      <w:r w:rsidR="002B10FF">
        <w:t xml:space="preserve"> besitzt</w:t>
      </w:r>
      <w:r w:rsidR="000926CD">
        <w:t xml:space="preserve"> </w:t>
      </w:r>
      <w:r w:rsidR="000436F4">
        <w:t xml:space="preserve">demnach </w:t>
      </w:r>
      <w:r w:rsidR="000926CD">
        <w:t>eine</w:t>
      </w:r>
      <w:r w:rsidR="002B10FF">
        <w:t xml:space="preserve"> </w:t>
      </w:r>
      <w:r w:rsidR="000926CD">
        <w:t xml:space="preserve">inhaltliche </w:t>
      </w:r>
      <w:r w:rsidR="002B10FF">
        <w:t xml:space="preserve">Substanz, die keine </w:t>
      </w:r>
      <w:r w:rsidR="00BB1698">
        <w:t xml:space="preserve">globale </w:t>
      </w:r>
      <w:r w:rsidR="002B10FF">
        <w:t>Mode</w:t>
      </w:r>
      <w:r w:rsidR="00C06D03">
        <w:t xml:space="preserve">, kein </w:t>
      </w:r>
      <w:r w:rsidR="002B10FF">
        <w:t xml:space="preserve">technischer Fortschritt </w:t>
      </w:r>
      <w:r w:rsidR="00144636">
        <w:t>attackieren</w:t>
      </w:r>
      <w:r w:rsidR="000F2518">
        <w:t>, zersetzen</w:t>
      </w:r>
      <w:r w:rsidR="00144636">
        <w:t xml:space="preserve"> </w:t>
      </w:r>
      <w:r w:rsidR="008C5818">
        <w:t xml:space="preserve">oder </w:t>
      </w:r>
      <w:r w:rsidR="00473AF8">
        <w:t xml:space="preserve">gar </w:t>
      </w:r>
      <w:r w:rsidR="004E248C">
        <w:t xml:space="preserve">komplett </w:t>
      </w:r>
      <w:r w:rsidR="008C5818">
        <w:t xml:space="preserve">demontieren </w:t>
      </w:r>
      <w:r w:rsidR="00F1256F">
        <w:t xml:space="preserve">konnte. </w:t>
      </w:r>
      <w:r w:rsidR="000551E2">
        <w:t xml:space="preserve">Sie sind alltagstauglich </w:t>
      </w:r>
      <w:r w:rsidR="00580A94">
        <w:t xml:space="preserve">bis </w:t>
      </w:r>
      <w:r w:rsidR="000F2518">
        <w:t xml:space="preserve">alltagsrelevant </w:t>
      </w:r>
      <w:r w:rsidR="000551E2">
        <w:t>– als Zitat, in der sozialen Beobachtung</w:t>
      </w:r>
      <w:r w:rsidR="00580A94">
        <w:t xml:space="preserve"> oder </w:t>
      </w:r>
      <w:r w:rsidR="00525EC5">
        <w:t xml:space="preserve">– </w:t>
      </w:r>
      <w:r w:rsidR="00346A70">
        <w:t xml:space="preserve">noch besser </w:t>
      </w:r>
      <w:r w:rsidR="00525EC5">
        <w:t xml:space="preserve">– </w:t>
      </w:r>
      <w:r w:rsidR="00346A70">
        <w:t>in der Anwendung</w:t>
      </w:r>
      <w:r w:rsidR="000551E2">
        <w:t xml:space="preserve">. </w:t>
      </w:r>
      <w:r w:rsidR="000926CD">
        <w:t xml:space="preserve">In der Kunst </w:t>
      </w:r>
      <w:r w:rsidR="00307063">
        <w:t>wie</w:t>
      </w:r>
      <w:r w:rsidR="000926CD">
        <w:t xml:space="preserve"> in der Wissenschaft sind es oft Werke, deren </w:t>
      </w:r>
      <w:r w:rsidR="00EB7008">
        <w:t>T</w:t>
      </w:r>
      <w:r w:rsidR="000926CD">
        <w:t xml:space="preserve">iefe </w:t>
      </w:r>
      <w:r w:rsidR="009749BF">
        <w:t xml:space="preserve">und Breite </w:t>
      </w:r>
      <w:r w:rsidR="000926CD">
        <w:t>dazu führt, dass die Auseinandersetzung</w:t>
      </w:r>
      <w:r w:rsidR="00EB7008">
        <w:t xml:space="preserve"> mit ihnen immer noch </w:t>
      </w:r>
      <w:r w:rsidR="00C04CC4">
        <w:t xml:space="preserve">geistige </w:t>
      </w:r>
      <w:r w:rsidR="00EB7008">
        <w:t xml:space="preserve">Freude und </w:t>
      </w:r>
      <w:r w:rsidR="00144636">
        <w:t xml:space="preserve">produktive </w:t>
      </w:r>
      <w:r w:rsidR="00EB7008">
        <w:t>Erkenntnisse zu Tage bringt</w:t>
      </w:r>
      <w:r w:rsidR="000657D7">
        <w:t>. O</w:t>
      </w:r>
      <w:r w:rsidR="00EB7008">
        <w:t xml:space="preserve">der </w:t>
      </w:r>
      <w:r w:rsidR="000657D7">
        <w:t xml:space="preserve">sogar </w:t>
      </w:r>
      <w:r w:rsidR="00EB7008">
        <w:t xml:space="preserve">Generation um Generation für </w:t>
      </w:r>
      <w:r w:rsidR="00307063">
        <w:t xml:space="preserve">frische (alte) Kontroversen </w:t>
      </w:r>
      <w:r w:rsidR="00EB7008">
        <w:t>sorgt</w:t>
      </w:r>
      <w:r w:rsidR="00B835A2">
        <w:t xml:space="preserve">, wie </w:t>
      </w:r>
      <w:r w:rsidR="009749BF">
        <w:t xml:space="preserve">es </w:t>
      </w:r>
      <w:r w:rsidR="00B835A2">
        <w:t xml:space="preserve">das </w:t>
      </w:r>
      <w:r w:rsidR="009749BF">
        <w:t xml:space="preserve">musikalische </w:t>
      </w:r>
      <w:r w:rsidR="00B835A2">
        <w:t xml:space="preserve">Werk von </w:t>
      </w:r>
      <w:r w:rsidR="00320280">
        <w:t xml:space="preserve">Richard </w:t>
      </w:r>
      <w:r w:rsidR="00B835A2">
        <w:t xml:space="preserve">Wagner </w:t>
      </w:r>
      <w:r w:rsidR="009749BF">
        <w:t xml:space="preserve">bis heute </w:t>
      </w:r>
      <w:r w:rsidR="00F67824">
        <w:t xml:space="preserve">regelmäßig </w:t>
      </w:r>
      <w:r w:rsidR="00B835A2">
        <w:t>vor</w:t>
      </w:r>
      <w:r w:rsidR="00F67824">
        <w:t>- bzw. auf</w:t>
      </w:r>
      <w:r w:rsidR="00B835A2">
        <w:t>führt</w:t>
      </w:r>
      <w:r w:rsidR="000657D7">
        <w:t xml:space="preserve"> (polit</w:t>
      </w:r>
      <w:r w:rsidR="000F2518">
        <w:t>ische</w:t>
      </w:r>
      <w:r w:rsidR="00EB7008">
        <w:t xml:space="preserve"> </w:t>
      </w:r>
      <w:r w:rsidR="000657D7">
        <w:t xml:space="preserve">Kontroverse ausgenommen). </w:t>
      </w:r>
    </w:p>
    <w:p w:rsidR="00703FAF" w:rsidRDefault="00703FAF" w:rsidP="00703FAF"/>
    <w:p w:rsidR="00580A94" w:rsidRDefault="00703FAF" w:rsidP="00815DD4">
      <w:r w:rsidRPr="00A27A6A">
        <w:rPr>
          <w:color w:val="000000" w:themeColor="text1"/>
        </w:rPr>
        <w:t xml:space="preserve">Klassiker </w:t>
      </w:r>
      <w:r w:rsidR="00A27A6A" w:rsidRPr="00A27A6A">
        <w:rPr>
          <w:color w:val="000000" w:themeColor="text1"/>
        </w:rPr>
        <w:t xml:space="preserve">haben </w:t>
      </w:r>
      <w:r w:rsidRPr="00A27A6A">
        <w:rPr>
          <w:color w:val="000000" w:themeColor="text1"/>
        </w:rPr>
        <w:t xml:space="preserve">ihre Zeitlosigkeit über die Zeit erfolgreich unter Beweis gestellt. </w:t>
      </w:r>
      <w:r w:rsidR="00A27A6A">
        <w:t>Und d</w:t>
      </w:r>
      <w:r>
        <w:t xml:space="preserve">a früher </w:t>
      </w:r>
      <w:r w:rsidRPr="00525EC5">
        <w:rPr>
          <w:i/>
        </w:rPr>
        <w:t>per se</w:t>
      </w:r>
      <w:r>
        <w:t xml:space="preserve"> alles besser war, besitzen sie mit jedem Jahr welches an ihrem </w:t>
      </w:r>
      <w:r w:rsidRPr="005F5F77">
        <w:rPr>
          <w:i/>
        </w:rPr>
        <w:t>Oeuvre</w:t>
      </w:r>
      <w:r>
        <w:t xml:space="preserve"> vorüber streicht die Chance, wie ein guter Wein ihren Wert zu steigern – oder neu bzw. wiederentdeckt zu werden</w:t>
      </w:r>
      <w:r w:rsidR="00525EC5">
        <w:t xml:space="preserve">. Und dies </w:t>
      </w:r>
      <w:r>
        <w:t xml:space="preserve">nicht nur, wenn wie bei Ludwig van Beethoven </w:t>
      </w:r>
      <w:r w:rsidR="00580A94">
        <w:t xml:space="preserve">im Jahr 2020 </w:t>
      </w:r>
      <w:r>
        <w:t xml:space="preserve">runde Geburtstage anstehen. Manche dieser zumeist Herren </w:t>
      </w:r>
      <w:r w:rsidR="00525EC5">
        <w:t xml:space="preserve">(noch) </w:t>
      </w:r>
      <w:r>
        <w:t>sind weltberühmt, andere nur in ihren Fachkreisen „</w:t>
      </w:r>
      <w:r w:rsidR="00772729">
        <w:t>Fach-</w:t>
      </w:r>
      <w:r>
        <w:t>Helden“ oder zumindest bekannt und anerkannt</w:t>
      </w:r>
      <w:r w:rsidR="00580A94">
        <w:t>.</w:t>
      </w:r>
      <w:r>
        <w:t xml:space="preserve"> Tönnies gehört zur zweiten Spezies. Sein Weg, zumindest der zum wirklich massengängig-relevanten und durchgesetzten Klassiker, erscheint bedauerlicherweise weiterhin holprig. Im Vergleich mit den eingangs genannten Granden und Generalisten, den deutschen Tausendsassas Johann Wolfgang von Goethe und Friedrich Schiller sowieso. Gegen sie ist er zudem nahezu ein </w:t>
      </w:r>
      <w:r w:rsidRPr="00080455">
        <w:rPr>
          <w:i/>
        </w:rPr>
        <w:t>Youngster</w:t>
      </w:r>
      <w:r>
        <w:rPr>
          <w:i/>
        </w:rPr>
        <w:t xml:space="preserve"> </w:t>
      </w:r>
      <w:r>
        <w:t xml:space="preserve">im Klassiker-Olymp. Doch selbst im Kontext der ebenfalls vergleichsweise jungen Wissenschaft Soziologie ist er kein </w:t>
      </w:r>
      <w:r w:rsidR="006374B1">
        <w:t xml:space="preserve">strahlender </w:t>
      </w:r>
      <w:r>
        <w:t xml:space="preserve">Superstar, es scheint noch Luft nach oben. </w:t>
      </w:r>
    </w:p>
    <w:p w:rsidR="00580A94" w:rsidRDefault="00580A94" w:rsidP="00815DD4"/>
    <w:p w:rsidR="00815DD4" w:rsidRPr="004E248C" w:rsidRDefault="00815DD4" w:rsidP="00815DD4">
      <w:pPr>
        <w:rPr>
          <w:color w:val="000000" w:themeColor="text1"/>
        </w:rPr>
      </w:pPr>
      <w:r>
        <w:t xml:space="preserve">Den überzeugt-bekennenden Tönnies-Soziologen mit dem Wunsch nach dem positiv lenkenden, konkreten Zugriff auf allgegenwärtige soziale Probleme und </w:t>
      </w:r>
      <w:r w:rsidR="00661183">
        <w:t xml:space="preserve">akute </w:t>
      </w:r>
      <w:r>
        <w:t>Phänomene</w:t>
      </w:r>
      <w:r w:rsidR="00525EC5">
        <w:t>,</w:t>
      </w:r>
      <w:r>
        <w:t xml:space="preserve"> schmerzt die weitverbreitete Unkenntnis des </w:t>
      </w:r>
      <w:r w:rsidR="006374B1">
        <w:t>Gesamtw</w:t>
      </w:r>
      <w:r>
        <w:t>erkes und der Person</w:t>
      </w:r>
      <w:r w:rsidR="000F2518">
        <w:t>,</w:t>
      </w:r>
      <w:r>
        <w:t xml:space="preserve"> wahlweise die Reduktion des Mannes auf eine historische Gründerzeit-Figur der Soziologie mit Vollbart und Glatze. Und selbst </w:t>
      </w:r>
      <w:r w:rsidR="000F2518">
        <w:t xml:space="preserve">bei solch oberflächlichen </w:t>
      </w:r>
      <w:r w:rsidR="00FE00F2">
        <w:t>A</w:t>
      </w:r>
      <w:r w:rsidR="000F2518">
        <w:t xml:space="preserve">spekten </w:t>
      </w:r>
      <w:r>
        <w:t>existiert uneinholbare Konkurrenz: Das ikonenhafte Äußere h</w:t>
      </w:r>
      <w:r w:rsidR="00AF036E">
        <w:t xml:space="preserve">ält </w:t>
      </w:r>
      <w:r>
        <w:t xml:space="preserve">Karl Marx global fest besetzt, weit über </w:t>
      </w:r>
      <w:r w:rsidR="00525EC5">
        <w:t xml:space="preserve">die </w:t>
      </w:r>
      <w:r>
        <w:t xml:space="preserve">Soziologie hinaus. </w:t>
      </w:r>
      <w:r w:rsidR="006374B1">
        <w:t>Seine</w:t>
      </w:r>
      <w:r w:rsidR="00CE3096">
        <w:t xml:space="preserve"> „Bildmarke“ ist in ihrer </w:t>
      </w:r>
      <w:r w:rsidR="00AF036E">
        <w:t xml:space="preserve">kollektiven </w:t>
      </w:r>
      <w:r w:rsidR="00CE3096">
        <w:t xml:space="preserve">Durchsetzung </w:t>
      </w:r>
      <w:r w:rsidR="00FE00F2">
        <w:t>einmalig</w:t>
      </w:r>
      <w:r w:rsidR="00CE3096">
        <w:t xml:space="preserve">, Millionen </w:t>
      </w:r>
      <w:r w:rsidR="00A63962">
        <w:t>mit seinem Konterfei bedruckte</w:t>
      </w:r>
      <w:r w:rsidR="00B4196B">
        <w:t>r</w:t>
      </w:r>
      <w:r w:rsidR="00A63962">
        <w:t xml:space="preserve"> Tassen und </w:t>
      </w:r>
      <w:r w:rsidR="00CE3096">
        <w:t>T-Shirts können nicht irren.</w:t>
      </w:r>
      <w:r w:rsidR="00AF036E">
        <w:t xml:space="preserve"> </w:t>
      </w:r>
      <w:r w:rsidR="004E248C" w:rsidRPr="004E248C">
        <w:rPr>
          <w:color w:val="000000" w:themeColor="text1"/>
        </w:rPr>
        <w:t xml:space="preserve">Tönnies muss sich </w:t>
      </w:r>
      <w:r w:rsidR="00525EC5">
        <w:rPr>
          <w:color w:val="000000" w:themeColor="text1"/>
        </w:rPr>
        <w:t xml:space="preserve">selbst </w:t>
      </w:r>
      <w:r w:rsidR="004E248C" w:rsidRPr="004E248C">
        <w:rPr>
          <w:color w:val="000000" w:themeColor="text1"/>
        </w:rPr>
        <w:t xml:space="preserve">bei der Google-Suche mit einem fleischfabrizierenden Großindustriellen und Fußballfunktionär messen. </w:t>
      </w:r>
    </w:p>
    <w:p w:rsidR="00703FAF" w:rsidRPr="004E248C" w:rsidRDefault="00703FAF" w:rsidP="00703FAF">
      <w:pPr>
        <w:rPr>
          <w:color w:val="000000" w:themeColor="text1"/>
        </w:rPr>
      </w:pPr>
    </w:p>
    <w:p w:rsidR="00826393" w:rsidRPr="00DA0729" w:rsidRDefault="00826393" w:rsidP="00703FAF">
      <w:pPr>
        <w:rPr>
          <w:b/>
          <w:i/>
        </w:rPr>
      </w:pPr>
      <w:r w:rsidRPr="00DA0729">
        <w:rPr>
          <w:b/>
          <w:i/>
        </w:rPr>
        <w:t xml:space="preserve">Tönnies </w:t>
      </w:r>
      <w:r w:rsidR="006228B3" w:rsidRPr="00DA0729">
        <w:rPr>
          <w:b/>
          <w:i/>
        </w:rPr>
        <w:t>als „normaler“</w:t>
      </w:r>
      <w:r w:rsidRPr="00DA0729">
        <w:rPr>
          <w:b/>
          <w:i/>
        </w:rPr>
        <w:t xml:space="preserve"> Soziologie-Klassiker</w:t>
      </w:r>
    </w:p>
    <w:p w:rsidR="00580A94" w:rsidRDefault="00703FAF" w:rsidP="00703FAF">
      <w:r>
        <w:t>Natürlich hakt jedes Einführungsseminar „Soziologie I“ gemeinsam mit Auguste Comte, Emil Durkheim, Georg Simmel, Karl Marx, Max Weber et al. auch den aufrechten Nordfriesen</w:t>
      </w:r>
      <w:r w:rsidR="000F2518">
        <w:t xml:space="preserve"> </w:t>
      </w:r>
      <w:r>
        <w:t xml:space="preserve">ordnungsgemäß </w:t>
      </w:r>
      <w:r w:rsidR="00CE0371">
        <w:t>und</w:t>
      </w:r>
      <w:r w:rsidR="00815DD4">
        <w:t xml:space="preserve"> </w:t>
      </w:r>
      <w:r>
        <w:t xml:space="preserve">routiniert ab. Er ist fester Lehr-Bestandteil des historischen Kanons der Soziologie an deutschen Universitäten: Aus dieser Warte ohne jeden Zweifel ein Klassiker. Doch gegen den „Hype“, den der „Mythos von Heidelberg“, </w:t>
      </w:r>
      <w:r w:rsidR="00525EC5">
        <w:t xml:space="preserve">Max Weber, </w:t>
      </w:r>
      <w:r w:rsidR="006374B1">
        <w:t xml:space="preserve">bis heute </w:t>
      </w:r>
      <w:r>
        <w:t xml:space="preserve">mit </w:t>
      </w:r>
      <w:r w:rsidR="00AF036E">
        <w:t xml:space="preserve">seinen </w:t>
      </w:r>
      <w:r>
        <w:t xml:space="preserve">Aufsätzen auslöst, </w:t>
      </w:r>
      <w:r w:rsidR="002706BD">
        <w:t xml:space="preserve">von denen einige </w:t>
      </w:r>
      <w:r>
        <w:t xml:space="preserve">fachübergreifend Text-Klassiker geworden sind, z.B. sein Polit-Evergreen „Politik als Beruf“ (1919), ist Tönnies </w:t>
      </w:r>
      <w:r w:rsidR="00525EC5">
        <w:t xml:space="preserve">aktuell </w:t>
      </w:r>
      <w:r>
        <w:t xml:space="preserve">ein nur mäßig </w:t>
      </w:r>
      <w:r>
        <w:lastRenderedPageBreak/>
        <w:t>beschriebenes Blatt</w:t>
      </w:r>
      <w:r w:rsidR="00527155">
        <w:t xml:space="preserve">, ein </w:t>
      </w:r>
      <w:r w:rsidR="00527155" w:rsidRPr="00527155">
        <w:rPr>
          <w:i/>
        </w:rPr>
        <w:t>Hidden Champion</w:t>
      </w:r>
      <w:r>
        <w:t>. Dies vor dem Hintergrund, dass er spätestens Mitte der 1920er, Anfang der 1930er Jahre in Europa</w:t>
      </w:r>
      <w:r w:rsidR="002706BD">
        <w:t xml:space="preserve"> (</w:t>
      </w:r>
      <w:r w:rsidR="003A64DB">
        <w:t xml:space="preserve">inklusive </w:t>
      </w:r>
      <w:r w:rsidR="002706BD">
        <w:t xml:space="preserve">Schweiz), </w:t>
      </w:r>
      <w:r>
        <w:t>den USA und Japan ein bekannter, äußerst einflussreicher und respektierter Vertreter de</w:t>
      </w:r>
      <w:r w:rsidR="00580A94">
        <w:t xml:space="preserve">s Faches </w:t>
      </w:r>
      <w:r>
        <w:t>war</w:t>
      </w:r>
      <w:r w:rsidR="002706BD">
        <w:t xml:space="preserve">, dem zahlreiche Würdigungen </w:t>
      </w:r>
      <w:r w:rsidR="00053963">
        <w:t>zuteilwurden</w:t>
      </w:r>
      <w:r>
        <w:t xml:space="preserve">. </w:t>
      </w:r>
      <w:r w:rsidR="006374B1">
        <w:t xml:space="preserve">Zudem wird </w:t>
      </w:r>
      <w:r w:rsidR="00580A94">
        <w:t>d</w:t>
      </w:r>
      <w:r w:rsidR="006374B1">
        <w:t xml:space="preserve">er </w:t>
      </w:r>
      <w:r w:rsidR="004E248C">
        <w:t xml:space="preserve">Mit-Initiator und </w:t>
      </w:r>
      <w:r w:rsidR="00580A94">
        <w:t xml:space="preserve">langjährige erste Präsident der Deutschen Gesellschaft für Soziologie (bis 1933) </w:t>
      </w:r>
      <w:r>
        <w:t xml:space="preserve">generell als Begründer der </w:t>
      </w:r>
      <w:r w:rsidR="006374B1">
        <w:t xml:space="preserve">Einzeldisziplin </w:t>
      </w:r>
      <w:r>
        <w:t xml:space="preserve">Soziologie in Deutschland </w:t>
      </w:r>
      <w:r w:rsidR="00580A94">
        <w:t>b</w:t>
      </w:r>
      <w:r>
        <w:t>enannt</w:t>
      </w:r>
      <w:r w:rsidR="00053963">
        <w:t xml:space="preserve">, aber </w:t>
      </w:r>
      <w:r>
        <w:t xml:space="preserve">auch im Weltmaßstab ist er </w:t>
      </w:r>
      <w:r w:rsidR="006374B1">
        <w:t>ein</w:t>
      </w:r>
      <w:r w:rsidR="000F2518">
        <w:t xml:space="preserve"> </w:t>
      </w:r>
      <w:r>
        <w:t xml:space="preserve">Mitbegründer. </w:t>
      </w:r>
    </w:p>
    <w:p w:rsidR="004E248C" w:rsidRDefault="004E248C" w:rsidP="00703FAF"/>
    <w:p w:rsidR="00703FAF" w:rsidRDefault="00703FAF" w:rsidP="00703FAF">
      <w:r>
        <w:t>Nur geriet Tönnies speziell in seinem Heimatland nach dem 2. Weltkrieg lange Zeit in Vergessenheit</w:t>
      </w:r>
      <w:r w:rsidR="000F2518">
        <w:t>.</w:t>
      </w:r>
      <w:r>
        <w:t xml:space="preserve"> </w:t>
      </w:r>
      <w:r w:rsidR="000F2518">
        <w:t>W</w:t>
      </w:r>
      <w:r>
        <w:t xml:space="preserve">obei es zurückschauend als Ironie seines Soziologen-Schicksals erscheint, dass dies </w:t>
      </w:r>
      <w:r w:rsidR="00053963">
        <w:t xml:space="preserve">u.a. </w:t>
      </w:r>
      <w:r>
        <w:t>auch der Popularität des Wortes „Gemeinschaft“ unter den Nationalsozialisten geschuldet war</w:t>
      </w:r>
      <w:r w:rsidR="006E0DFB">
        <w:t>, deren Herrschaft und Ideologie er in seinen letzten Lebensjahren leidvoll er</w:t>
      </w:r>
      <w:r w:rsidR="00053963">
        <w:t>dulden</w:t>
      </w:r>
      <w:r w:rsidR="006E0DFB">
        <w:t xml:space="preserve"> musste</w:t>
      </w:r>
      <w:r>
        <w:t xml:space="preserve">. Einer Ideologie, der Tönnies bis zu seinem Tod 1936 entschieden entgegentrat, obwohl es ihm sicher möglich gewesen wäre, </w:t>
      </w:r>
      <w:r w:rsidR="006E0DFB">
        <w:t>statt</w:t>
      </w:r>
      <w:r w:rsidR="00580A94">
        <w:t xml:space="preserve"> einer Entlassung aus dem Beamtenstand und Pensionskürzung auf ein Minimum, </w:t>
      </w:r>
      <w:r>
        <w:t xml:space="preserve">zum bevorzugten Soziologen und </w:t>
      </w:r>
      <w:r w:rsidRPr="000F2518">
        <w:rPr>
          <w:i/>
        </w:rPr>
        <w:t>dem</w:t>
      </w:r>
      <w:r>
        <w:t xml:space="preserve"> sozialwissenschaftlichen Stichwortgeber der braunen Machthaber aufzusteigen. Er tat dies </w:t>
      </w:r>
      <w:r w:rsidR="00815DD4">
        <w:t xml:space="preserve">nicht, sondern verbat sich </w:t>
      </w:r>
      <w:r w:rsidR="002706BD">
        <w:t xml:space="preserve">vehement </w:t>
      </w:r>
      <w:r w:rsidR="00815DD4">
        <w:t>eine derartige Vereinnahmung des Begriffes</w:t>
      </w:r>
      <w:r>
        <w:t>, weil er „seinen“ wissenschaftlich</w:t>
      </w:r>
      <w:r w:rsidR="00A246B1">
        <w:t xml:space="preserve"> entwickelt</w:t>
      </w:r>
      <w:r>
        <w:t xml:space="preserve">en Idealtypus eben nicht den Nationalsozialisten für ihre Interpretation und gelenkte Nutzung einer idealtypischen „Volks-Gemeinschaft“ überlassen wollte. </w:t>
      </w:r>
    </w:p>
    <w:p w:rsidR="00703FAF" w:rsidRDefault="00703FAF" w:rsidP="00703FAF"/>
    <w:p w:rsidR="006228B3" w:rsidRDefault="008F770A" w:rsidP="00703FAF">
      <w:proofErr w:type="gramStart"/>
      <w:r>
        <w:t>Trotz jener zeitverschuldeter Widrigkeiten</w:t>
      </w:r>
      <w:proofErr w:type="gramEnd"/>
      <w:r w:rsidR="00703FAF">
        <w:t xml:space="preserve">: Jeder diplomierte Soziologe wird </w:t>
      </w:r>
      <w:r w:rsidR="00826393">
        <w:t xml:space="preserve">heute </w:t>
      </w:r>
      <w:r w:rsidR="00703FAF">
        <w:t>in der Lage sein</w:t>
      </w:r>
      <w:r>
        <w:t>,</w:t>
      </w:r>
      <w:r w:rsidR="00703FAF">
        <w:t xml:space="preserve"> einige erklärende Sätze zum Thema Tönnies, </w:t>
      </w:r>
      <w:r w:rsidR="00826393">
        <w:t xml:space="preserve">zumindest </w:t>
      </w:r>
      <w:r w:rsidR="00703FAF">
        <w:t>zu</w:t>
      </w:r>
      <w:r w:rsidR="002706BD">
        <w:t xml:space="preserve"> seinem</w:t>
      </w:r>
      <w:r w:rsidR="00703FAF">
        <w:t xml:space="preserve"> </w:t>
      </w:r>
      <w:r w:rsidR="00AA7BF3">
        <w:t xml:space="preserve">durchgesetzten </w:t>
      </w:r>
      <w:r w:rsidR="00703FAF">
        <w:t>Hauptwerk „Gemeinschaft und Gesellschaft“ abzulegen. Doch die eigentliche Substanz seines Werkes wird in der erweiterten Öffentlichkeit (noch) nicht annähernd gesehen, geschweige denn gehoben oder gewinnbringend genutzt. So wäre z.B. angesichts intensiv-hitziger „Lügenpresse“-Diskussionen</w:t>
      </w:r>
      <w:r w:rsidR="00EB3670">
        <w:t xml:space="preserve"> in Deutschland</w:t>
      </w:r>
      <w:r w:rsidR="006228B3">
        <w:t xml:space="preserve"> und der Welt</w:t>
      </w:r>
      <w:r w:rsidR="00703FAF">
        <w:t xml:space="preserve">, die Nutzung seiner Unterscheidung zwischen „Öffentlicher Meinung“ und </w:t>
      </w:r>
      <w:r w:rsidR="006321DB">
        <w:t xml:space="preserve">den </w:t>
      </w:r>
      <w:r w:rsidR="00703FAF">
        <w:t xml:space="preserve">sich im </w:t>
      </w:r>
      <w:r w:rsidR="00826393">
        <w:t xml:space="preserve">oftmals hart bandagierten </w:t>
      </w:r>
      <w:r w:rsidR="00703FAF">
        <w:t>Kampf befindlichen</w:t>
      </w:r>
      <w:r w:rsidR="006321DB">
        <w:t>,</w:t>
      </w:r>
      <w:r w:rsidR="00703FAF">
        <w:t xml:space="preserve"> </w:t>
      </w:r>
      <w:r w:rsidR="00762D82">
        <w:t>vielfältigen</w:t>
      </w:r>
      <w:r w:rsidR="006228B3">
        <w:t xml:space="preserve"> </w:t>
      </w:r>
      <w:r w:rsidR="00703FAF">
        <w:t>„öffentlichen Meinungen“ eine</w:t>
      </w:r>
      <w:r w:rsidR="006321DB">
        <w:t xml:space="preserve"> Hilfestellung,</w:t>
      </w:r>
      <w:r w:rsidR="00703FAF">
        <w:t xml:space="preserve"> die zum </w:t>
      </w:r>
      <w:r w:rsidR="000F2518">
        <w:t>Allgemeinv</w:t>
      </w:r>
      <w:r w:rsidR="00703FAF">
        <w:t xml:space="preserve">erständnis </w:t>
      </w:r>
      <w:r w:rsidR="000F2518">
        <w:t xml:space="preserve">des medialen Tohuwabohu </w:t>
      </w:r>
      <w:r w:rsidR="00A246B1">
        <w:t xml:space="preserve">einiges an </w:t>
      </w:r>
      <w:r w:rsidR="000F2518">
        <w:t>Ordnung und Klärung</w:t>
      </w:r>
      <w:r w:rsidR="00703FAF">
        <w:t xml:space="preserve"> bei</w:t>
      </w:r>
      <w:r w:rsidR="00762D82">
        <w:t>steuern</w:t>
      </w:r>
      <w:r w:rsidR="00703FAF">
        <w:t xml:space="preserve"> könnte. </w:t>
      </w:r>
      <w:r w:rsidR="00826393">
        <w:t xml:space="preserve">In </w:t>
      </w:r>
      <w:r w:rsidR="006321DB">
        <w:t xml:space="preserve">sog. </w:t>
      </w:r>
      <w:r w:rsidR="00762D82">
        <w:t>„</w:t>
      </w:r>
      <w:r w:rsidR="00826393">
        <w:t>postfaktischen</w:t>
      </w:r>
      <w:r w:rsidR="00762D82">
        <w:t>“</w:t>
      </w:r>
      <w:r w:rsidR="00826393">
        <w:t xml:space="preserve"> Zeiten, in denen soziale Medien</w:t>
      </w:r>
      <w:r w:rsidR="00762D82">
        <w:t xml:space="preserve"> </w:t>
      </w:r>
      <w:r w:rsidR="000F2518">
        <w:t xml:space="preserve">einzelne </w:t>
      </w:r>
      <w:r w:rsidR="00762D82">
        <w:t>Personen</w:t>
      </w:r>
      <w:r w:rsidR="00826393">
        <w:t xml:space="preserve"> bzw. </w:t>
      </w:r>
      <w:r w:rsidR="00762D82">
        <w:t>Personen</w:t>
      </w:r>
      <w:r w:rsidR="006321DB">
        <w:t>g</w:t>
      </w:r>
      <w:r w:rsidR="00826393">
        <w:t>ruppen in die Lage versetzen, sich eigene K</w:t>
      </w:r>
      <w:r w:rsidR="006374B1">
        <w:t>ommunikationsk</w:t>
      </w:r>
      <w:r w:rsidR="00826393">
        <w:t xml:space="preserve">anäle für </w:t>
      </w:r>
      <w:r w:rsidR="006374B1">
        <w:t xml:space="preserve">die Veröffentlichung </w:t>
      </w:r>
      <w:r w:rsidR="00826393">
        <w:t>ihre</w:t>
      </w:r>
      <w:r w:rsidR="006374B1">
        <w:t>r</w:t>
      </w:r>
      <w:r w:rsidR="00826393">
        <w:t xml:space="preserve"> ureigene</w:t>
      </w:r>
      <w:r w:rsidR="006374B1">
        <w:t>n</w:t>
      </w:r>
      <w:r w:rsidR="00826393">
        <w:t xml:space="preserve"> Individual-Meinung zu schaffen und d</w:t>
      </w:r>
      <w:r w:rsidR="00AA7BF3">
        <w:t>iese</w:t>
      </w:r>
      <w:r w:rsidR="00826393">
        <w:t xml:space="preserve"> als </w:t>
      </w:r>
      <w:r w:rsidR="00AA7BF3">
        <w:t xml:space="preserve">einzige </w:t>
      </w:r>
      <w:r w:rsidR="00826393">
        <w:t xml:space="preserve">„Wahrheit“ </w:t>
      </w:r>
      <w:r w:rsidR="00AA7BF3">
        <w:t xml:space="preserve">für „Follower“ </w:t>
      </w:r>
      <w:r w:rsidR="002706BD">
        <w:t>und „</w:t>
      </w:r>
      <w:proofErr w:type="spellStart"/>
      <w:r w:rsidR="002706BD">
        <w:t>Friends</w:t>
      </w:r>
      <w:proofErr w:type="spellEnd"/>
      <w:r w:rsidR="002706BD">
        <w:t xml:space="preserve">“ </w:t>
      </w:r>
      <w:r w:rsidR="00826393">
        <w:t>zu veröffentlichen</w:t>
      </w:r>
      <w:r w:rsidR="006321DB">
        <w:t>, g</w:t>
      </w:r>
      <w:r w:rsidR="00577BA2">
        <w:t xml:space="preserve">ibt </w:t>
      </w:r>
      <w:r w:rsidR="006321DB">
        <w:t xml:space="preserve">es für Tönnies viel zu tun. </w:t>
      </w:r>
      <w:r w:rsidR="00EE2012">
        <w:t>So viel</w:t>
      </w:r>
      <w:r w:rsidR="00525EC5">
        <w:t>e</w:t>
      </w:r>
      <w:r w:rsidR="00EE2012">
        <w:t xml:space="preserve"> </w:t>
      </w:r>
      <w:r w:rsidR="00525EC5">
        <w:t xml:space="preserve">Möglichkeiten, </w:t>
      </w:r>
      <w:r w:rsidR="00EE2012">
        <w:t>Meinung</w:t>
      </w:r>
      <w:r w:rsidR="00525EC5">
        <w:t>(en)</w:t>
      </w:r>
      <w:r w:rsidR="00EE2012">
        <w:t xml:space="preserve"> </w:t>
      </w:r>
      <w:r w:rsidR="00525EC5">
        <w:t xml:space="preserve">zu veröffentlichen </w:t>
      </w:r>
      <w:r w:rsidR="00EE2012">
        <w:t>war</w:t>
      </w:r>
      <w:r w:rsidR="00525EC5">
        <w:t>en</w:t>
      </w:r>
      <w:r w:rsidR="00EE2012">
        <w:t xml:space="preserve"> nie zuvor</w:t>
      </w:r>
      <w:r w:rsidR="00525EC5">
        <w:t xml:space="preserve"> – und so viel wurde nie zuvor gepostet, getwittert. Verborgen arbeitende Lobbyisten erscheinen gestrig, inzwischen gibt es bereits die begehrte, öffentlich agierende Variante dieses „Berufes“, </w:t>
      </w:r>
      <w:proofErr w:type="gramStart"/>
      <w:r w:rsidR="00525EC5">
        <w:t xml:space="preserve">den  </w:t>
      </w:r>
      <w:proofErr w:type="spellStart"/>
      <w:r w:rsidR="00525EC5" w:rsidRPr="00525EC5">
        <w:rPr>
          <w:i/>
        </w:rPr>
        <w:t>Influencer</w:t>
      </w:r>
      <w:proofErr w:type="spellEnd"/>
      <w:proofErr w:type="gramEnd"/>
      <w:r w:rsidR="00525EC5">
        <w:t xml:space="preserve">. </w:t>
      </w:r>
    </w:p>
    <w:p w:rsidR="006228B3" w:rsidRDefault="006228B3" w:rsidP="00703FAF"/>
    <w:p w:rsidR="00DA0729" w:rsidRPr="00DA0729" w:rsidRDefault="00DA0729" w:rsidP="00703FAF">
      <w:pPr>
        <w:rPr>
          <w:b/>
          <w:i/>
        </w:rPr>
      </w:pPr>
      <w:r>
        <w:rPr>
          <w:b/>
          <w:i/>
        </w:rPr>
        <w:t>Öffentliche Meinung und öffentliche Meinungen im Digitalzeitalter</w:t>
      </w:r>
    </w:p>
    <w:p w:rsidR="0004764E" w:rsidRDefault="006228B3" w:rsidP="00703FAF">
      <w:r>
        <w:t xml:space="preserve">Seine Schilderungen </w:t>
      </w:r>
      <w:r w:rsidR="002706BD">
        <w:t xml:space="preserve">im 1922 </w:t>
      </w:r>
      <w:r w:rsidR="008F0931">
        <w:t>publizierten</w:t>
      </w:r>
      <w:r w:rsidR="002706BD">
        <w:t xml:space="preserve"> umfangreichsten Tönnies-Werk „Kritik der öffentlichen Meinung“ </w:t>
      </w:r>
      <w:r>
        <w:t xml:space="preserve">zum Kampf </w:t>
      </w:r>
      <w:r w:rsidR="00AF036E">
        <w:t xml:space="preserve">um </w:t>
      </w:r>
      <w:r>
        <w:t>Meinung</w:t>
      </w:r>
      <w:r w:rsidR="00AF036E">
        <w:t>shoheit</w:t>
      </w:r>
      <w:r>
        <w:t xml:space="preserve"> zeigen faszinierende Aktualität: </w:t>
      </w:r>
      <w:r w:rsidRPr="008F0931">
        <w:t>„7. (Kämpfe um die Öffentliche Meinung) Die unablässigen Kämpfe der Meinungen, die in der Arena der öffentlichen Meinung, also in der gesamten Literatur und in der Presse, wie auf allen anderen Gebieten des öffentlichen Lebens geführt werden, sind zum guten Teil Kämpfe um die Öffentliche Meinung, und zwar am unmittelbarsten und häufigsten, insbesondere die der Tagespresse, um die luftartige Öffentliche Meinung des Augenblicks.“</w:t>
      </w:r>
      <w:r>
        <w:rPr>
          <w:i/>
        </w:rPr>
        <w:t xml:space="preserve"> </w:t>
      </w:r>
      <w:r>
        <w:t xml:space="preserve">(Tönnies </w:t>
      </w:r>
      <w:r>
        <w:sym w:font="Symbol" w:char="F05B"/>
      </w:r>
      <w:r>
        <w:t>1922</w:t>
      </w:r>
      <w:r>
        <w:sym w:font="Symbol" w:char="F05D"/>
      </w:r>
      <w:r>
        <w:t xml:space="preserve"> 2002, S. 170)</w:t>
      </w:r>
      <w:r w:rsidR="00D06F07">
        <w:t xml:space="preserve">. Lange vor </w:t>
      </w:r>
      <w:proofErr w:type="spellStart"/>
      <w:r w:rsidR="008F0931">
        <w:t>Fake</w:t>
      </w:r>
      <w:proofErr w:type="spellEnd"/>
      <w:r w:rsidR="008F0931">
        <w:t xml:space="preserve"> News </w:t>
      </w:r>
      <w:r w:rsidR="00D06F07">
        <w:t xml:space="preserve">und </w:t>
      </w:r>
      <w:r w:rsidR="002706BD">
        <w:t xml:space="preserve">einem </w:t>
      </w:r>
      <w:r w:rsidR="00DA0729">
        <w:t xml:space="preserve">jederzeit </w:t>
      </w:r>
      <w:r w:rsidR="007D75E9">
        <w:t xml:space="preserve">spontan </w:t>
      </w:r>
      <w:r w:rsidR="00FC3433">
        <w:t xml:space="preserve">wie </w:t>
      </w:r>
      <w:r w:rsidR="00DA0729">
        <w:t xml:space="preserve">meinungsgewaltig </w:t>
      </w:r>
      <w:r w:rsidR="00D06F07">
        <w:lastRenderedPageBreak/>
        <w:t xml:space="preserve">twitternden </w:t>
      </w:r>
      <w:r w:rsidR="002706BD">
        <w:t>US-</w:t>
      </w:r>
      <w:r w:rsidR="00D06F07">
        <w:t xml:space="preserve">Präsidenten </w:t>
      </w:r>
      <w:r w:rsidR="00AF036E">
        <w:t xml:space="preserve">belegt </w:t>
      </w:r>
      <w:r w:rsidR="00D06F07">
        <w:t xml:space="preserve">seine </w:t>
      </w:r>
      <w:r w:rsidR="008F0931">
        <w:t xml:space="preserve">facettenreiche </w:t>
      </w:r>
      <w:r w:rsidR="00D06F07">
        <w:t>Beschreibung, das</w:t>
      </w:r>
      <w:r w:rsidR="007D75E9">
        <w:t>s</w:t>
      </w:r>
      <w:r w:rsidR="00D06F07">
        <w:t xml:space="preserve"> sich in dem Kampf </w:t>
      </w:r>
      <w:r w:rsidR="008F0931">
        <w:t xml:space="preserve">um Meinung, Wahrheit, Deutung, </w:t>
      </w:r>
      <w:r w:rsidR="00D06F07">
        <w:t xml:space="preserve">die Methoden verfeinert </w:t>
      </w:r>
      <w:r w:rsidR="008F0931">
        <w:t xml:space="preserve">aber vor allem </w:t>
      </w:r>
      <w:r w:rsidR="00D06F07">
        <w:t xml:space="preserve">vervielfältigt haben, jedoch in der Sache wenig Neues passiert. </w:t>
      </w:r>
      <w:r w:rsidR="00580A94">
        <w:t xml:space="preserve">Die </w:t>
      </w:r>
      <w:r w:rsidR="00053963">
        <w:t>Armeen der von Tönnies als „Meinungssoldaten“ bezeichneten</w:t>
      </w:r>
      <w:r w:rsidR="008D3206">
        <w:t>,</w:t>
      </w:r>
      <w:r w:rsidR="00053963">
        <w:t xml:space="preserve"> unterschiedlichen Meinungsvertreter liefern sich </w:t>
      </w:r>
      <w:r w:rsidR="008D3206">
        <w:t xml:space="preserve">24/7 </w:t>
      </w:r>
      <w:r w:rsidR="00053963">
        <w:t xml:space="preserve">erbitterte Kommunikationskämpfe um jeden Millimeter Deutungsmacht in jener Arena, die an Komplexität </w:t>
      </w:r>
      <w:r w:rsidR="00580A94">
        <w:t xml:space="preserve">und Teilhabe </w:t>
      </w:r>
      <w:r w:rsidR="008D3206">
        <w:t xml:space="preserve">massiv </w:t>
      </w:r>
      <w:r w:rsidR="00053963">
        <w:t xml:space="preserve">hinzugewonnen hat. </w:t>
      </w:r>
      <w:r w:rsidR="00580A94">
        <w:t xml:space="preserve">Neue Arenen entstehen: </w:t>
      </w:r>
      <w:r w:rsidR="00EE2012">
        <w:t xml:space="preserve">Im Jahr 2018 wurden allein auf </w:t>
      </w:r>
      <w:r w:rsidR="00CF5403">
        <w:t xml:space="preserve">der 2005 aktivierten Videoplattform </w:t>
      </w:r>
      <w:proofErr w:type="spellStart"/>
      <w:r w:rsidR="00EE2012">
        <w:t>Youtube</w:t>
      </w:r>
      <w:proofErr w:type="spellEnd"/>
      <w:r w:rsidR="00EE2012">
        <w:t xml:space="preserve"> pro Minute 400 Stunden Videomaterial hochgeladen (</w:t>
      </w:r>
      <w:hyperlink r:id="rId7" w:history="1">
        <w:r w:rsidR="00EE2012" w:rsidRPr="00061397">
          <w:rPr>
            <w:rStyle w:val="Hyperlink"/>
          </w:rPr>
          <w:t>https://www.brandwatch.com/de/blog/statistiken-youtube/</w:t>
        </w:r>
      </w:hyperlink>
      <w:r w:rsidR="00EE2012">
        <w:t xml:space="preserve">), d.h. um alle Filme zu sehen, die </w:t>
      </w:r>
      <w:r w:rsidR="00CF5403">
        <w:t xml:space="preserve">dort </w:t>
      </w:r>
      <w:r w:rsidR="00EE2012">
        <w:t>in 60 Sekunden hinzukamen, br</w:t>
      </w:r>
      <w:r w:rsidR="00CF5403">
        <w:t>ä</w:t>
      </w:r>
      <w:r w:rsidR="00EE2012">
        <w:t>ucht</w:t>
      </w:r>
      <w:r w:rsidR="00CF5403">
        <w:t>e</w:t>
      </w:r>
      <w:r w:rsidR="00EE2012">
        <w:t xml:space="preserve"> ein Mensch knapp 17 Tage (und </w:t>
      </w:r>
      <w:r w:rsidR="0004764E">
        <w:t xml:space="preserve">psychologische </w:t>
      </w:r>
      <w:r w:rsidR="00EE2012">
        <w:t>Betreuung im Anschluss). Und in d</w:t>
      </w:r>
      <w:r w:rsidR="004E248C">
        <w:t>ies</w:t>
      </w:r>
      <w:r w:rsidR="00EE2012">
        <w:t xml:space="preserve">em Jahr fing die chinesische Plattform </w:t>
      </w:r>
      <w:proofErr w:type="spellStart"/>
      <w:r w:rsidR="00EE2012">
        <w:t>TikTok</w:t>
      </w:r>
      <w:proofErr w:type="spellEnd"/>
      <w:r w:rsidR="00EE2012">
        <w:t xml:space="preserve"> erst an richtig </w:t>
      </w:r>
      <w:r w:rsidR="00CF5403">
        <w:t>zu reüssieren</w:t>
      </w:r>
      <w:r w:rsidR="00EE2012">
        <w:t xml:space="preserve">… </w:t>
      </w:r>
    </w:p>
    <w:p w:rsidR="008F0931" w:rsidRDefault="00D06F07" w:rsidP="00703FAF">
      <w:r>
        <w:t xml:space="preserve">Visionär </w:t>
      </w:r>
      <w:r w:rsidR="00CF5403">
        <w:t xml:space="preserve">und mutig </w:t>
      </w:r>
      <w:r>
        <w:t xml:space="preserve">erscheint </w:t>
      </w:r>
      <w:r w:rsidR="00CF5403">
        <w:t xml:space="preserve">vor dem Hintergrund </w:t>
      </w:r>
      <w:r w:rsidR="008F0931">
        <w:t xml:space="preserve">eine </w:t>
      </w:r>
      <w:r w:rsidR="00CF5403">
        <w:t xml:space="preserve">der übergreifenden </w:t>
      </w:r>
      <w:r w:rsidR="008F0931">
        <w:t>Schlussfolgerungen</w:t>
      </w:r>
      <w:r w:rsidR="00CF5403">
        <w:t xml:space="preserve"> des Soziologen von der Halbinsel </w:t>
      </w:r>
      <w:proofErr w:type="spellStart"/>
      <w:r w:rsidR="00CF5403">
        <w:t>Eiderstedt</w:t>
      </w:r>
      <w:proofErr w:type="spellEnd"/>
      <w:r w:rsidR="008F0931">
        <w:t xml:space="preserve">: „Tönnies zufolge übernimmt in der </w:t>
      </w:r>
      <w:r w:rsidR="008F0931" w:rsidRPr="008F0931">
        <w:rPr>
          <w:i/>
        </w:rPr>
        <w:t xml:space="preserve">Gesellschaft </w:t>
      </w:r>
      <w:r w:rsidR="008F0931">
        <w:t xml:space="preserve">der Neuzeit die öffentliche Meinung jene regulierende Kraft, die in der </w:t>
      </w:r>
      <w:r w:rsidR="008F0931" w:rsidRPr="008F0931">
        <w:rPr>
          <w:i/>
        </w:rPr>
        <w:t>Gemeinschaft</w:t>
      </w:r>
      <w:r w:rsidR="008F0931">
        <w:t xml:space="preserve"> der Vormoderne die Religion innehatte</w:t>
      </w:r>
      <w:r w:rsidR="00FB40B5">
        <w:t xml:space="preserve"> (2018, S. 308). Im Ausmaß der rationalen Gestaltung entscheidet sich die Zukunft der menschlichen Kultur</w:t>
      </w:r>
      <w:r w:rsidR="008F0931">
        <w:t>“ (</w:t>
      </w:r>
      <w:proofErr w:type="spellStart"/>
      <w:r w:rsidR="008F0931">
        <w:t>Bammé</w:t>
      </w:r>
      <w:proofErr w:type="spellEnd"/>
      <w:r w:rsidR="008F0931">
        <w:t xml:space="preserve"> 2019</w:t>
      </w:r>
      <w:r w:rsidR="00FB40B5">
        <w:t>, S. 56</w:t>
      </w:r>
      <w:r w:rsidR="008F0931">
        <w:t>)</w:t>
      </w:r>
      <w:r w:rsidR="008D3206">
        <w:t>, Tönnies setzt</w:t>
      </w:r>
      <w:r w:rsidR="00EE2012">
        <w:t>e</w:t>
      </w:r>
      <w:r w:rsidR="008D3206">
        <w:t xml:space="preserve"> hier </w:t>
      </w:r>
      <w:r w:rsidR="00EE2012">
        <w:t xml:space="preserve">noch </w:t>
      </w:r>
      <w:r w:rsidR="008D3206">
        <w:t xml:space="preserve">auf den zunehmenden Einzug von Vernunft und Ethik – </w:t>
      </w:r>
      <w:r w:rsidR="00EE2012">
        <w:t>seine</w:t>
      </w:r>
      <w:r w:rsidR="008D3206">
        <w:t xml:space="preserve"> Hoffnung hat sich eindeutig nicht erfüllt.</w:t>
      </w:r>
    </w:p>
    <w:p w:rsidR="008F0931" w:rsidRDefault="008F0931" w:rsidP="00703FAF"/>
    <w:p w:rsidR="00703FAF" w:rsidRDefault="00772729" w:rsidP="00703FAF">
      <w:r>
        <w:t>Das Wissen um di</w:t>
      </w:r>
      <w:r w:rsidR="00C66A70">
        <w:t>e</w:t>
      </w:r>
      <w:r w:rsidR="00FE00F2">
        <w:t>se</w:t>
      </w:r>
      <w:r w:rsidR="00C66A70">
        <w:t xml:space="preserve"> beiden</w:t>
      </w:r>
      <w:r w:rsidR="00FC3433">
        <w:t>,</w:t>
      </w:r>
      <w:r w:rsidR="00C66A70">
        <w:t xml:space="preserve"> </w:t>
      </w:r>
      <w:r w:rsidR="00AF036E">
        <w:t xml:space="preserve">äußerst </w:t>
      </w:r>
      <w:r w:rsidR="00A246B1">
        <w:t xml:space="preserve">sozial-sensibel </w:t>
      </w:r>
      <w:r w:rsidR="00C66A70">
        <w:t xml:space="preserve">zu unterscheidenden Willensformen und deren Wirkweisen bzw. </w:t>
      </w:r>
      <w:r w:rsidR="00FE00F2">
        <w:t xml:space="preserve">kollektiven </w:t>
      </w:r>
      <w:r w:rsidR="00C66A70">
        <w:t>Durchschlagskräfte</w:t>
      </w:r>
      <w:r w:rsidR="00FE00F2">
        <w:t>,</w:t>
      </w:r>
      <w:r w:rsidR="00C66A70">
        <w:t xml:space="preserve"> würde </w:t>
      </w:r>
      <w:r w:rsidR="00AF036E">
        <w:t>jedem</w:t>
      </w:r>
      <w:r w:rsidR="00C66A70">
        <w:t xml:space="preserve"> </w:t>
      </w:r>
      <w:r w:rsidR="00AF036E">
        <w:t>Meinungs</w:t>
      </w:r>
      <w:r w:rsidR="00DA0729">
        <w:t>v</w:t>
      </w:r>
      <w:r w:rsidR="00C66A70">
        <w:t>erantwortlichen effektive</w:t>
      </w:r>
      <w:r w:rsidR="003A64DB">
        <w:t xml:space="preserve"> </w:t>
      </w:r>
      <w:r w:rsidR="00C66A70">
        <w:t xml:space="preserve">Lenkmechanismen an die Hand geben. </w:t>
      </w:r>
      <w:r w:rsidR="00DA2C6B">
        <w:t xml:space="preserve">Ob für eine Regierung, Behörde, Partei, </w:t>
      </w:r>
      <w:r w:rsidR="00DE48A2">
        <w:t xml:space="preserve">NGO, Verbände, </w:t>
      </w:r>
      <w:r w:rsidR="00DA2C6B">
        <w:t>ein Wirtschaftsunternehmen, oder</w:t>
      </w:r>
      <w:r w:rsidR="00DE48A2">
        <w:t xml:space="preserve"> </w:t>
      </w:r>
      <w:r w:rsidR="00DA2C6B">
        <w:t>andere Institution</w:t>
      </w:r>
      <w:r w:rsidR="00DA0729">
        <w:t>en</w:t>
      </w:r>
      <w:r w:rsidR="00DA2C6B">
        <w:t>: I</w:t>
      </w:r>
      <w:r>
        <w:t>n global</w:t>
      </w:r>
      <w:r w:rsidR="00DA2C6B">
        <w:t xml:space="preserve">-medial </w:t>
      </w:r>
      <w:r w:rsidR="00F634BA">
        <w:t xml:space="preserve">und – damit einhergehend – zunehmend transparent </w:t>
      </w:r>
      <w:r w:rsidR="00C66A70">
        <w:t>geprägt</w:t>
      </w:r>
      <w:r>
        <w:t>e</w:t>
      </w:r>
      <w:r w:rsidR="00F634BA">
        <w:t>r</w:t>
      </w:r>
      <w:r>
        <w:t xml:space="preserve"> Zeit</w:t>
      </w:r>
      <w:r w:rsidR="00C66A70">
        <w:t xml:space="preserve"> </w:t>
      </w:r>
      <w:r w:rsidR="00DA2C6B">
        <w:t xml:space="preserve">muss </w:t>
      </w:r>
      <w:r w:rsidR="00DE48A2">
        <w:t xml:space="preserve">zumindest </w:t>
      </w:r>
      <w:r w:rsidR="00DA2C6B">
        <w:t xml:space="preserve">der </w:t>
      </w:r>
      <w:r w:rsidR="00FE00F2">
        <w:t xml:space="preserve">im Wortsinn </w:t>
      </w:r>
      <w:r w:rsidR="00DA2C6B">
        <w:t xml:space="preserve">schneidende </w:t>
      </w:r>
      <w:proofErr w:type="spellStart"/>
      <w:r w:rsidR="00DA2C6B">
        <w:t>Instanzcharakter</w:t>
      </w:r>
      <w:proofErr w:type="spellEnd"/>
      <w:r w:rsidR="00DA2C6B">
        <w:t xml:space="preserve"> der Öffentlichen Meinung für jeden Menschen </w:t>
      </w:r>
      <w:r w:rsidR="00DA0729">
        <w:t xml:space="preserve">mit </w:t>
      </w:r>
      <w:r w:rsidR="00DA2C6B">
        <w:t xml:space="preserve">Leitfunktion präsent sein. </w:t>
      </w:r>
      <w:r w:rsidR="00F634BA">
        <w:t>Ob VW-Vorstand, Hohenzollern-Prinz</w:t>
      </w:r>
      <w:r w:rsidR="00DE48A2">
        <w:t xml:space="preserve">, </w:t>
      </w:r>
      <w:proofErr w:type="spellStart"/>
      <w:r w:rsidR="002706BD">
        <w:t>Me</w:t>
      </w:r>
      <w:proofErr w:type="spellEnd"/>
      <w:r w:rsidR="002706BD">
        <w:t>-</w:t>
      </w:r>
      <w:proofErr w:type="spellStart"/>
      <w:r w:rsidR="002706BD">
        <w:t>too</w:t>
      </w:r>
      <w:proofErr w:type="spellEnd"/>
      <w:r w:rsidR="002706BD">
        <w:t xml:space="preserve">-Debatte, </w:t>
      </w:r>
      <w:r w:rsidR="00DE48A2">
        <w:t>Wurstfabrik</w:t>
      </w:r>
      <w:r w:rsidR="00F634BA">
        <w:t xml:space="preserve"> </w:t>
      </w:r>
      <w:r w:rsidR="004E248C">
        <w:t xml:space="preserve">Wilke </w:t>
      </w:r>
      <w:r w:rsidR="00F634BA">
        <w:t xml:space="preserve">oder </w:t>
      </w:r>
      <w:r w:rsidR="004E248C">
        <w:t xml:space="preserve">ehemaliger </w:t>
      </w:r>
      <w:r w:rsidR="00F634BA">
        <w:t xml:space="preserve">Präsident des Verfassungsschutzes: </w:t>
      </w:r>
      <w:r w:rsidR="00DA2C6B">
        <w:t xml:space="preserve">Ein </w:t>
      </w:r>
      <w:r w:rsidR="00DA0729">
        <w:t xml:space="preserve">kurzer </w:t>
      </w:r>
      <w:r w:rsidR="00DA2C6B">
        <w:t>Blick auf aktuelle Schlagzeilen und Nachrichten führt drastisch vor, was passiert, wenn die Öffentliche Meinung mal wieder brutal</w:t>
      </w:r>
      <w:r w:rsidR="00DE48A2">
        <w:t xml:space="preserve">-bereinigend </w:t>
      </w:r>
      <w:r w:rsidR="00DA2C6B">
        <w:t>zuschlägt</w:t>
      </w:r>
      <w:r w:rsidR="004E248C">
        <w:t xml:space="preserve">. </w:t>
      </w:r>
      <w:r w:rsidR="00F634BA">
        <w:t>I</w:t>
      </w:r>
      <w:r w:rsidR="00DA2C6B">
        <w:t>m digital</w:t>
      </w:r>
      <w:r w:rsidR="00F634BA">
        <w:t xml:space="preserve"> geprägt</w:t>
      </w:r>
      <w:r w:rsidR="00DA2C6B">
        <w:t>en Jahrhundert schläft sie nie</w:t>
      </w:r>
      <w:r w:rsidR="00F634BA">
        <w:t xml:space="preserve">, </w:t>
      </w:r>
      <w:r w:rsidR="006D65BA">
        <w:t>ist überall</w:t>
      </w:r>
      <w:r w:rsidR="00F634BA">
        <w:t xml:space="preserve"> und reagiert sensibel; </w:t>
      </w:r>
      <w:r w:rsidR="00FE00F2">
        <w:t xml:space="preserve">sie </w:t>
      </w:r>
      <w:r w:rsidR="00A63962">
        <w:t xml:space="preserve">wirkt nicht </w:t>
      </w:r>
      <w:r w:rsidR="00DA0729">
        <w:t>–</w:t>
      </w:r>
      <w:r w:rsidR="004E248C">
        <w:t xml:space="preserve"> </w:t>
      </w:r>
      <w:r w:rsidR="002706BD">
        <w:t xml:space="preserve">frei nach Adam Smith </w:t>
      </w:r>
      <w:r w:rsidR="00DA0729">
        <w:t xml:space="preserve">– </w:t>
      </w:r>
      <w:r w:rsidR="00A63962">
        <w:t xml:space="preserve">wie </w:t>
      </w:r>
      <w:r w:rsidR="00FE00F2">
        <w:t>eine</w:t>
      </w:r>
      <w:r w:rsidR="00F634BA">
        <w:t xml:space="preserve"> </w:t>
      </w:r>
      <w:r w:rsidR="00F634BA">
        <w:rPr>
          <w:i/>
        </w:rPr>
        <w:t xml:space="preserve">invisible </w:t>
      </w:r>
      <w:proofErr w:type="spellStart"/>
      <w:r w:rsidR="00F634BA">
        <w:rPr>
          <w:i/>
        </w:rPr>
        <w:t>hand</w:t>
      </w:r>
      <w:proofErr w:type="spellEnd"/>
      <w:r w:rsidR="00F634BA" w:rsidRPr="002706BD">
        <w:t xml:space="preserve">, </w:t>
      </w:r>
      <w:r w:rsidR="002706BD" w:rsidRPr="002706BD">
        <w:t>viel</w:t>
      </w:r>
      <w:r w:rsidR="002706BD">
        <w:rPr>
          <w:i/>
        </w:rPr>
        <w:t xml:space="preserve"> </w:t>
      </w:r>
      <w:r w:rsidR="00F634BA" w:rsidRPr="00F634BA">
        <w:t xml:space="preserve">eher </w:t>
      </w:r>
      <w:r w:rsidR="00FE00F2">
        <w:t xml:space="preserve">wie </w:t>
      </w:r>
      <w:r w:rsidR="00F634BA" w:rsidRPr="00F634BA">
        <w:t>eine</w:t>
      </w:r>
      <w:r w:rsidR="00F634BA">
        <w:rPr>
          <w:i/>
        </w:rPr>
        <w:t xml:space="preserve"> </w:t>
      </w:r>
      <w:r w:rsidR="00A63962">
        <w:rPr>
          <w:i/>
        </w:rPr>
        <w:t xml:space="preserve">invisible </w:t>
      </w:r>
      <w:proofErr w:type="spellStart"/>
      <w:proofErr w:type="gramStart"/>
      <w:r w:rsidR="00A63962">
        <w:rPr>
          <w:i/>
        </w:rPr>
        <w:t>fis</w:t>
      </w:r>
      <w:r w:rsidR="00F634BA" w:rsidRPr="00A63962">
        <w:rPr>
          <w:i/>
        </w:rPr>
        <w:t>t</w:t>
      </w:r>
      <w:proofErr w:type="spellEnd"/>
      <w:proofErr w:type="gramEnd"/>
      <w:r w:rsidR="00DA2C6B" w:rsidRPr="00F634BA">
        <w:t>.</w:t>
      </w:r>
      <w:r w:rsidR="00DA2C6B">
        <w:t xml:space="preserve"> </w:t>
      </w:r>
    </w:p>
    <w:p w:rsidR="00473AF8" w:rsidRDefault="00473AF8"/>
    <w:p w:rsidR="00F634BA" w:rsidRDefault="009E1179" w:rsidP="00876440">
      <w:r>
        <w:t>Doch d</w:t>
      </w:r>
      <w:r w:rsidR="004E248C">
        <w:t xml:space="preserve">erlei </w:t>
      </w:r>
      <w:r>
        <w:t>Vorg</w:t>
      </w:r>
      <w:r w:rsidR="00CE379A">
        <w:t>ä</w:t>
      </w:r>
      <w:r>
        <w:t>ng</w:t>
      </w:r>
      <w:r w:rsidR="00CE379A">
        <w:t>e</w:t>
      </w:r>
      <w:r>
        <w:t xml:space="preserve"> </w:t>
      </w:r>
      <w:r w:rsidR="00CE379A">
        <w:t>müssen</w:t>
      </w:r>
      <w:r w:rsidR="00FE00F2">
        <w:t xml:space="preserve"> </w:t>
      </w:r>
      <w:r w:rsidR="008F770A">
        <w:t xml:space="preserve">auf keinen Fall </w:t>
      </w:r>
      <w:r w:rsidR="00FE00F2">
        <w:t xml:space="preserve">gewalttätig sein, </w:t>
      </w:r>
      <w:r w:rsidR="00A246B1">
        <w:t>im Gegenteil. U</w:t>
      </w:r>
      <w:r w:rsidR="00EB3670">
        <w:t>nbestritten ist</w:t>
      </w:r>
      <w:r w:rsidR="00FE00F2">
        <w:t xml:space="preserve"> </w:t>
      </w:r>
      <w:r>
        <w:t xml:space="preserve">in Bezug </w:t>
      </w:r>
      <w:r w:rsidR="00117217">
        <w:t>auf Klassiker</w:t>
      </w:r>
      <w:r w:rsidR="00EB3670">
        <w:t>, dass n</w:t>
      </w:r>
      <w:r w:rsidR="00144636">
        <w:t xml:space="preserve">eue </w:t>
      </w:r>
      <w:r w:rsidR="00A246B1">
        <w:t xml:space="preserve">und andere </w:t>
      </w:r>
      <w:r w:rsidR="00144636">
        <w:t xml:space="preserve">Perspektiven auf alte </w:t>
      </w:r>
      <w:r w:rsidR="008C5818">
        <w:t xml:space="preserve">Noten, </w:t>
      </w:r>
      <w:r w:rsidR="00473AF8">
        <w:t xml:space="preserve">Bilder, </w:t>
      </w:r>
      <w:r w:rsidR="00A246B1">
        <w:t xml:space="preserve">Ideen, </w:t>
      </w:r>
      <w:r w:rsidR="00144636">
        <w:t xml:space="preserve">Texte </w:t>
      </w:r>
      <w:r w:rsidR="00B862F3">
        <w:t>oder</w:t>
      </w:r>
      <w:r w:rsidR="00623C67">
        <w:t xml:space="preserve"> </w:t>
      </w:r>
      <w:r w:rsidR="00473AF8">
        <w:t xml:space="preserve">anders überlieferte </w:t>
      </w:r>
      <w:r w:rsidR="00F67824">
        <w:t>Welt-</w:t>
      </w:r>
      <w:r w:rsidR="00623C67">
        <w:t>Weisheiten manchmal ungeahnt</w:t>
      </w:r>
      <w:r w:rsidR="00307BEF">
        <w:t xml:space="preserve"> </w:t>
      </w:r>
      <w:r w:rsidR="00C01CD8">
        <w:t>Quirliges</w:t>
      </w:r>
      <w:r w:rsidR="00307BEF">
        <w:t xml:space="preserve"> </w:t>
      </w:r>
      <w:r w:rsidR="00A246B1">
        <w:t xml:space="preserve">und Hilfreiches </w:t>
      </w:r>
      <w:r w:rsidR="00623C67">
        <w:t>hervor</w:t>
      </w:r>
      <w:r w:rsidR="00EB3670">
        <w:t>bringen</w:t>
      </w:r>
      <w:r w:rsidR="00623C67">
        <w:t xml:space="preserve"> </w:t>
      </w:r>
      <w:r w:rsidR="00117217">
        <w:t xml:space="preserve">– </w:t>
      </w:r>
      <w:r w:rsidR="00623C67">
        <w:t>und quasi nebenbei</w:t>
      </w:r>
      <w:r w:rsidR="00EB3670">
        <w:t xml:space="preserve"> bewiesen</w:t>
      </w:r>
      <w:r w:rsidR="00623C67">
        <w:t xml:space="preserve">, dass lange vor uns </w:t>
      </w:r>
      <w:r w:rsidR="00CE379A">
        <w:t xml:space="preserve">bereits </w:t>
      </w:r>
      <w:r w:rsidR="00F67824">
        <w:t xml:space="preserve">ausgesprochen </w:t>
      </w:r>
      <w:r w:rsidR="00623C67">
        <w:t xml:space="preserve">intelligentes Leben </w:t>
      </w:r>
      <w:r w:rsidR="00B862F3">
        <w:t xml:space="preserve">und kreatives Denken </w:t>
      </w:r>
      <w:r w:rsidR="00623C67">
        <w:t>auf d</w:t>
      </w:r>
      <w:r w:rsidR="00F67824">
        <w:t>ies</w:t>
      </w:r>
      <w:r w:rsidR="00623C67">
        <w:t>er Erd</w:t>
      </w:r>
      <w:r w:rsidR="000436F4">
        <w:t>kugel</w:t>
      </w:r>
      <w:r w:rsidR="00623C67">
        <w:t xml:space="preserve"> stattgefunden hat. </w:t>
      </w:r>
      <w:r w:rsidR="000436F4">
        <w:t xml:space="preserve">Meist </w:t>
      </w:r>
      <w:r w:rsidR="00E4506A">
        <w:t xml:space="preserve">wird </w:t>
      </w:r>
      <w:r w:rsidR="00B139EF">
        <w:t xml:space="preserve">darüber hinaus </w:t>
      </w:r>
      <w:r w:rsidR="002900B6">
        <w:t xml:space="preserve">gerade dem Soziologen </w:t>
      </w:r>
      <w:r w:rsidR="00B139EF">
        <w:t xml:space="preserve">deutlich, </w:t>
      </w:r>
      <w:r w:rsidR="00473AF8">
        <w:t xml:space="preserve">dass sich der Mensch im Allgemeinen, seine Wünsche, </w:t>
      </w:r>
      <w:r w:rsidR="00F67824">
        <w:t xml:space="preserve">Probleme, </w:t>
      </w:r>
      <w:r w:rsidR="002900B6">
        <w:t xml:space="preserve">sein </w:t>
      </w:r>
      <w:r w:rsidR="00473AF8">
        <w:t>Bedürfnis</w:t>
      </w:r>
      <w:r w:rsidR="00F67824">
        <w:t xml:space="preserve"> </w:t>
      </w:r>
      <w:r w:rsidR="002900B6">
        <w:t xml:space="preserve">nach sozialer Einbindung und Anerkennung </w:t>
      </w:r>
      <w:r w:rsidR="00F67824">
        <w:t xml:space="preserve">wie auch </w:t>
      </w:r>
      <w:r w:rsidR="00EA6295">
        <w:t>seine Lebenst</w:t>
      </w:r>
      <w:r w:rsidR="00473AF8">
        <w:t>räume nur marginal verschoben haben</w:t>
      </w:r>
      <w:r w:rsidR="00DE48A2">
        <w:t>:</w:t>
      </w:r>
      <w:r w:rsidR="00473AF8">
        <w:t xml:space="preserve"> </w:t>
      </w:r>
      <w:r w:rsidR="00EC486F">
        <w:t xml:space="preserve">Mögen </w:t>
      </w:r>
      <w:r w:rsidR="00B139EF">
        <w:t xml:space="preserve">Sprachstil, </w:t>
      </w:r>
      <w:r w:rsidR="00F67824">
        <w:t xml:space="preserve">kulturelle </w:t>
      </w:r>
      <w:r w:rsidR="00B139EF">
        <w:t>Inhalte, sozial</w:t>
      </w:r>
      <w:r w:rsidR="00F67824">
        <w:t>historische</w:t>
      </w:r>
      <w:r w:rsidR="00B139EF">
        <w:t xml:space="preserve"> Umstände </w:t>
      </w:r>
      <w:r w:rsidR="00EA6295">
        <w:t xml:space="preserve">noch so </w:t>
      </w:r>
      <w:r w:rsidR="00B139EF">
        <w:t>stark von ihrer Zeit geprägt sein</w:t>
      </w:r>
      <w:r w:rsidR="00EC486F">
        <w:t>.</w:t>
      </w:r>
      <w:r w:rsidR="00B139EF">
        <w:t xml:space="preserve"> </w:t>
      </w:r>
      <w:r w:rsidR="00DE48A2">
        <w:t>Denn o</w:t>
      </w:r>
      <w:r w:rsidR="00453B26">
        <w:t>b</w:t>
      </w:r>
      <w:r w:rsidR="00B139EF">
        <w:t xml:space="preserve"> Tragödie oder Komödie, das </w:t>
      </w:r>
      <w:r w:rsidR="00D741C8">
        <w:t>W</w:t>
      </w:r>
      <w:r w:rsidR="00B139EF">
        <w:t xml:space="preserve">erk selbst spricht oft </w:t>
      </w:r>
      <w:r w:rsidR="00D741C8">
        <w:t>Probleme an, die sich zwischenmenschlich bis heute jeden Tag abspielen</w:t>
      </w:r>
      <w:r w:rsidR="00DA0729">
        <w:t xml:space="preserve">, </w:t>
      </w:r>
      <w:r w:rsidR="002900B6">
        <w:t xml:space="preserve">ob die </w:t>
      </w:r>
      <w:r w:rsidR="004E248C">
        <w:t xml:space="preserve">dazugehörige </w:t>
      </w:r>
      <w:r w:rsidR="00A246B1">
        <w:t xml:space="preserve">soziale Welt </w:t>
      </w:r>
      <w:r w:rsidR="00502264">
        <w:t xml:space="preserve">sich </w:t>
      </w:r>
      <w:r w:rsidR="002900B6">
        <w:t>n</w:t>
      </w:r>
      <w:r w:rsidR="00A246B1">
        <w:t xml:space="preserve">och </w:t>
      </w:r>
      <w:r w:rsidR="002900B6">
        <w:t xml:space="preserve">vollkommen analog </w:t>
      </w:r>
      <w:r w:rsidR="00A246B1">
        <w:t>im Dorf</w:t>
      </w:r>
      <w:r w:rsidR="00346A70">
        <w:t xml:space="preserve"> </w:t>
      </w:r>
      <w:r>
        <w:t xml:space="preserve">befindet </w:t>
      </w:r>
      <w:r w:rsidR="002900B6">
        <w:t xml:space="preserve">oder </w:t>
      </w:r>
      <w:r>
        <w:t xml:space="preserve">sich </w:t>
      </w:r>
      <w:r w:rsidR="002900B6">
        <w:t>bereits</w:t>
      </w:r>
      <w:r>
        <w:t xml:space="preserve"> </w:t>
      </w:r>
      <w:r w:rsidR="00DA0729">
        <w:t xml:space="preserve">rastlos </w:t>
      </w:r>
      <w:r>
        <w:t xml:space="preserve">durchs </w:t>
      </w:r>
      <w:r w:rsidR="00502264">
        <w:t>global</w:t>
      </w:r>
      <w:r w:rsidR="00A246B1">
        <w:t>e Dorf</w:t>
      </w:r>
      <w:r w:rsidR="00502264">
        <w:t xml:space="preserve"> </w:t>
      </w:r>
      <w:r w:rsidR="00DA0729">
        <w:t>rast</w:t>
      </w:r>
      <w:r w:rsidR="00D741C8">
        <w:t xml:space="preserve">. </w:t>
      </w:r>
      <w:r w:rsidR="00C01CD8">
        <w:t xml:space="preserve">Eine </w:t>
      </w:r>
      <w:r>
        <w:t xml:space="preserve">soziale </w:t>
      </w:r>
      <w:r w:rsidR="00C01CD8">
        <w:t xml:space="preserve">Tatsache, die Tönnies bekanntestes Werk </w:t>
      </w:r>
      <w:r w:rsidR="00EB3670">
        <w:t xml:space="preserve">in vielfacher Hinsicht </w:t>
      </w:r>
      <w:r w:rsidR="00C01CD8">
        <w:t xml:space="preserve">beeindruckend </w:t>
      </w:r>
      <w:r w:rsidR="003E7633">
        <w:t>vorführt</w:t>
      </w:r>
      <w:r w:rsidR="00F634BA">
        <w:t xml:space="preserve">. </w:t>
      </w:r>
    </w:p>
    <w:p w:rsidR="00F634BA" w:rsidRDefault="00F634BA" w:rsidP="00876440"/>
    <w:p w:rsidR="00F634BA" w:rsidRPr="00DA0729" w:rsidRDefault="00F634BA" w:rsidP="00F634BA">
      <w:pPr>
        <w:rPr>
          <w:b/>
          <w:i/>
        </w:rPr>
      </w:pPr>
      <w:r w:rsidRPr="00DA0729">
        <w:rPr>
          <w:b/>
          <w:i/>
        </w:rPr>
        <w:lastRenderedPageBreak/>
        <w:t xml:space="preserve">Die Begriffe Gemeinschaft und Gesellschaft koexistieren </w:t>
      </w:r>
      <w:r w:rsidR="003A64DB">
        <w:rPr>
          <w:b/>
          <w:i/>
        </w:rPr>
        <w:t>und sind vital</w:t>
      </w:r>
    </w:p>
    <w:p w:rsidR="00A246B1" w:rsidRDefault="00D54A5D" w:rsidP="00876440">
      <w:r>
        <w:t>Bereits auf der begrifflichen Ebene erscheint Tönnies Nachhaltigkeit besonders plakativ: S</w:t>
      </w:r>
      <w:r w:rsidR="008860E4">
        <w:t>eine</w:t>
      </w:r>
      <w:r w:rsidR="000436F4">
        <w:t xml:space="preserve"> zwei</w:t>
      </w:r>
      <w:r w:rsidR="008860E4">
        <w:t xml:space="preserve"> </w:t>
      </w:r>
      <w:r w:rsidR="00502264">
        <w:t xml:space="preserve">berühmtesten </w:t>
      </w:r>
      <w:r w:rsidR="008860E4">
        <w:t>Hauptbegriffe zeigen sich im normal</w:t>
      </w:r>
      <w:r w:rsidR="00453B26">
        <w:t>-alltäglichen</w:t>
      </w:r>
      <w:r w:rsidR="008860E4">
        <w:t xml:space="preserve"> Umgang</w:t>
      </w:r>
      <w:r w:rsidR="000436F4">
        <w:t xml:space="preserve"> </w:t>
      </w:r>
      <w:r>
        <w:t xml:space="preserve">auch 130 Jahre nach ihrer </w:t>
      </w:r>
      <w:r w:rsidR="00A64009">
        <w:t>Erst-</w:t>
      </w:r>
      <w:r>
        <w:t xml:space="preserve">Formulierung </w:t>
      </w:r>
      <w:r w:rsidR="00EB3670">
        <w:t xml:space="preserve">weiterhin </w:t>
      </w:r>
      <w:r w:rsidR="000436F4">
        <w:t>in ihrer antagonistischen Trennschärfe</w:t>
      </w:r>
      <w:r w:rsidR="002900B6">
        <w:t>.</w:t>
      </w:r>
      <w:r w:rsidR="008860E4">
        <w:t xml:space="preserve"> Bis heute ist eine Aktiengesellschaft trotz manch</w:t>
      </w:r>
      <w:r w:rsidR="000436F4">
        <w:t xml:space="preserve"> gut gemeinter </w:t>
      </w:r>
      <w:proofErr w:type="spellStart"/>
      <w:r w:rsidR="008F770A">
        <w:t>Social</w:t>
      </w:r>
      <w:proofErr w:type="spellEnd"/>
      <w:r w:rsidR="008F770A">
        <w:t>-</w:t>
      </w:r>
      <w:r w:rsidR="000436F4">
        <w:t>Community-</w:t>
      </w:r>
      <w:r w:rsidR="008860E4">
        <w:t>Be</w:t>
      </w:r>
      <w:r w:rsidR="000436F4">
        <w:t>wegung</w:t>
      </w:r>
      <w:r w:rsidR="008860E4">
        <w:t xml:space="preserve"> </w:t>
      </w:r>
      <w:r w:rsidR="00D80AAD">
        <w:t xml:space="preserve">in der </w:t>
      </w:r>
      <w:r w:rsidR="00871C73">
        <w:t>Wirtschafts</w:t>
      </w:r>
      <w:r w:rsidR="00D80AAD">
        <w:t xml:space="preserve">welt </w:t>
      </w:r>
      <w:r w:rsidR="008860E4">
        <w:t xml:space="preserve">im Wortgebrauch </w:t>
      </w:r>
      <w:r w:rsidR="00DE48A2">
        <w:t xml:space="preserve">noch </w:t>
      </w:r>
      <w:r w:rsidR="008860E4">
        <w:t>keine Aktiengemeinschaft</w:t>
      </w:r>
      <w:r w:rsidR="006552D3">
        <w:t>. Dagegen ist die Dorfgemeinschaft sprachlich</w:t>
      </w:r>
      <w:r w:rsidR="00346A70">
        <w:t>,</w:t>
      </w:r>
      <w:r w:rsidR="006552D3">
        <w:t xml:space="preserve"> </w:t>
      </w:r>
      <w:r w:rsidR="00346A70">
        <w:t xml:space="preserve">trotz des </w:t>
      </w:r>
      <w:r w:rsidR="00EC486F">
        <w:t>rund um</w:t>
      </w:r>
      <w:r w:rsidR="00346A70">
        <w:t xml:space="preserve"> Metropolregionen </w:t>
      </w:r>
      <w:r w:rsidR="004D7F5F">
        <w:t xml:space="preserve">massiv ansteigenden </w:t>
      </w:r>
      <w:r w:rsidR="00346A70">
        <w:t xml:space="preserve">Zuzugs von Stadtmenschen ohne </w:t>
      </w:r>
      <w:r w:rsidR="003A64DB">
        <w:t xml:space="preserve">vorherige </w:t>
      </w:r>
      <w:r w:rsidR="00EC486F">
        <w:t>Dorf-</w:t>
      </w:r>
      <w:r w:rsidR="00346A70">
        <w:t xml:space="preserve">Anbindung </w:t>
      </w:r>
      <w:r w:rsidR="00606293">
        <w:t xml:space="preserve">noch </w:t>
      </w:r>
      <w:r w:rsidR="006552D3">
        <w:t>zu keiner Dorfgesellschaft mutiert</w:t>
      </w:r>
      <w:r w:rsidR="000436F4">
        <w:t>.</w:t>
      </w:r>
      <w:r w:rsidR="008860E4">
        <w:t xml:space="preserve"> </w:t>
      </w:r>
      <w:r w:rsidR="00D80AAD">
        <w:t>T</w:t>
      </w:r>
      <w:r w:rsidR="008860E4">
        <w:t xml:space="preserve">rotz </w:t>
      </w:r>
      <w:r w:rsidR="00D80AAD">
        <w:t xml:space="preserve">hoher </w:t>
      </w:r>
      <w:r w:rsidR="008860E4">
        <w:t xml:space="preserve">Scheidungsraten und </w:t>
      </w:r>
      <w:r w:rsidR="004D7F5F">
        <w:t xml:space="preserve">der </w:t>
      </w:r>
      <w:r w:rsidR="008860E4">
        <w:t xml:space="preserve">Existenz </w:t>
      </w:r>
      <w:r w:rsidR="000436F4">
        <w:t xml:space="preserve">von </w:t>
      </w:r>
      <w:r w:rsidR="008860E4">
        <w:t>Eheverträgen</w:t>
      </w:r>
      <w:r w:rsidR="006552D3">
        <w:t>,</w:t>
      </w:r>
      <w:r w:rsidR="008860E4">
        <w:t xml:space="preserve"> spricht </w:t>
      </w:r>
      <w:r w:rsidR="000436F4">
        <w:t xml:space="preserve">auch im 21. Jahrhundert </w:t>
      </w:r>
      <w:r w:rsidR="008860E4">
        <w:t xml:space="preserve">kein Mensch von </w:t>
      </w:r>
      <w:r w:rsidR="000436F4">
        <w:t>s</w:t>
      </w:r>
      <w:r w:rsidR="008860E4">
        <w:t xml:space="preserve">einer </w:t>
      </w:r>
      <w:r w:rsidR="006552D3">
        <w:t xml:space="preserve">persönlichen </w:t>
      </w:r>
      <w:r w:rsidR="008860E4">
        <w:t>Ehegesellschaft</w:t>
      </w:r>
      <w:r w:rsidR="00D80AAD">
        <w:t xml:space="preserve">. Es heißt offiziell </w:t>
      </w:r>
      <w:r w:rsidR="008F770A">
        <w:t xml:space="preserve">und formaljuristisch </w:t>
      </w:r>
      <w:r w:rsidR="00D80AAD">
        <w:t>„E</w:t>
      </w:r>
      <w:r w:rsidR="008860E4">
        <w:t>heliche Gemeinschaft</w:t>
      </w:r>
      <w:r w:rsidR="00D80AAD">
        <w:t xml:space="preserve">“, </w:t>
      </w:r>
      <w:r w:rsidR="008F770A">
        <w:t xml:space="preserve">doch </w:t>
      </w:r>
      <w:r w:rsidR="00DE48A2">
        <w:t xml:space="preserve">Mann und Frau </w:t>
      </w:r>
      <w:r w:rsidR="00D80AAD">
        <w:t>schließ</w:t>
      </w:r>
      <w:r w:rsidR="00DE48A2">
        <w:t>en</w:t>
      </w:r>
      <w:r w:rsidR="003E7633">
        <w:t xml:space="preserve"> </w:t>
      </w:r>
      <w:r w:rsidR="00346A70">
        <w:t>in erster Lini</w:t>
      </w:r>
      <w:r w:rsidR="003A64DB">
        <w:t xml:space="preserve">e </w:t>
      </w:r>
      <w:r w:rsidR="003E7633">
        <w:t xml:space="preserve">keinen </w:t>
      </w:r>
      <w:r w:rsidR="00A64009">
        <w:t>„</w:t>
      </w:r>
      <w:r w:rsidR="003E7633">
        <w:t xml:space="preserve">Vertrag </w:t>
      </w:r>
      <w:r w:rsidR="00A64009">
        <w:t>für das Leben</w:t>
      </w:r>
      <w:proofErr w:type="gramStart"/>
      <w:r w:rsidR="00A64009">
        <w:t>“</w:t>
      </w:r>
      <w:proofErr w:type="gramEnd"/>
      <w:r w:rsidR="00A64009">
        <w:t xml:space="preserve"> </w:t>
      </w:r>
      <w:r w:rsidR="003E7633">
        <w:t>sondern</w:t>
      </w:r>
      <w:r w:rsidR="00121814">
        <w:t xml:space="preserve"> </w:t>
      </w:r>
      <w:r w:rsidR="00EF4922">
        <w:t xml:space="preserve">voll </w:t>
      </w:r>
      <w:proofErr w:type="spellStart"/>
      <w:r w:rsidR="00EF4922">
        <w:t>wesenwilliger</w:t>
      </w:r>
      <w:proofErr w:type="spellEnd"/>
      <w:r w:rsidR="00EF4922">
        <w:t xml:space="preserve"> </w:t>
      </w:r>
      <w:r w:rsidR="008F770A">
        <w:t xml:space="preserve">Hoffnung </w:t>
      </w:r>
      <w:r w:rsidR="00D80AAD">
        <w:t xml:space="preserve">ein </w:t>
      </w:r>
      <w:r w:rsidR="00121814">
        <w:t>„</w:t>
      </w:r>
      <w:r w:rsidR="008860E4">
        <w:t>Bündnis für das Leben</w:t>
      </w:r>
      <w:r w:rsidR="00121814">
        <w:t>“</w:t>
      </w:r>
      <w:r w:rsidR="00A64009">
        <w:t>. N</w:t>
      </w:r>
      <w:r w:rsidR="00D80AAD">
        <w:t xml:space="preserve">ur kann </w:t>
      </w:r>
      <w:r w:rsidR="00577BA2">
        <w:t xml:space="preserve">zumindest </w:t>
      </w:r>
      <w:r w:rsidR="00D80AAD">
        <w:t xml:space="preserve">der </w:t>
      </w:r>
      <w:r w:rsidR="00121814">
        <w:t xml:space="preserve">gesellschaftliche </w:t>
      </w:r>
      <w:r w:rsidR="00D80AAD">
        <w:t>Akt</w:t>
      </w:r>
      <w:r w:rsidR="00346A70">
        <w:t xml:space="preserve"> </w:t>
      </w:r>
      <w:r w:rsidR="00A64009">
        <w:t xml:space="preserve">dahinter </w:t>
      </w:r>
      <w:r w:rsidR="008F770A">
        <w:t xml:space="preserve">mittels Vertragsauflösung </w:t>
      </w:r>
      <w:r w:rsidR="00D80AAD">
        <w:t>beliebig oft im Laufe eines Lebens wiederholt werden</w:t>
      </w:r>
      <w:r w:rsidR="008860E4">
        <w:t xml:space="preserve">. </w:t>
      </w:r>
    </w:p>
    <w:p w:rsidR="005B258F" w:rsidRDefault="005B258F" w:rsidP="00876440"/>
    <w:p w:rsidR="00FC3433" w:rsidRDefault="005B258F" w:rsidP="00876440">
      <w:pPr>
        <w:rPr>
          <w:color w:val="000000" w:themeColor="text1"/>
        </w:rPr>
      </w:pPr>
      <w:r w:rsidRPr="00356480">
        <w:rPr>
          <w:color w:val="000000" w:themeColor="text1"/>
        </w:rPr>
        <w:t xml:space="preserve">Das die Begriffe auch inhaltlich ihre Brisanz nicht eingebüßt haben, zeigt </w:t>
      </w:r>
      <w:r w:rsidR="00580A94" w:rsidRPr="00356480">
        <w:rPr>
          <w:color w:val="000000" w:themeColor="text1"/>
        </w:rPr>
        <w:t>exemplarisch das</w:t>
      </w:r>
      <w:r w:rsidRPr="00356480">
        <w:rPr>
          <w:color w:val="000000" w:themeColor="text1"/>
        </w:rPr>
        <w:t xml:space="preserve"> </w:t>
      </w:r>
      <w:proofErr w:type="spellStart"/>
      <w:r w:rsidRPr="00356480">
        <w:rPr>
          <w:color w:val="000000" w:themeColor="text1"/>
        </w:rPr>
        <w:t>Brexit</w:t>
      </w:r>
      <w:proofErr w:type="spellEnd"/>
      <w:r w:rsidRPr="00356480">
        <w:rPr>
          <w:color w:val="000000" w:themeColor="text1"/>
        </w:rPr>
        <w:t xml:space="preserve">-Referendum 2016, bei dem die urban-gesellschaftlich geprägten </w:t>
      </w:r>
      <w:r w:rsidR="0048208C" w:rsidRPr="00356480">
        <w:rPr>
          <w:color w:val="000000" w:themeColor="text1"/>
        </w:rPr>
        <w:t>R</w:t>
      </w:r>
      <w:r w:rsidRPr="00356480">
        <w:rPr>
          <w:color w:val="000000" w:themeColor="text1"/>
        </w:rPr>
        <w:t xml:space="preserve">egionen </w:t>
      </w:r>
      <w:r w:rsidR="00580A94" w:rsidRPr="00356480">
        <w:rPr>
          <w:color w:val="000000" w:themeColor="text1"/>
        </w:rPr>
        <w:t xml:space="preserve">insgesamt </w:t>
      </w:r>
      <w:r w:rsidRPr="00356480">
        <w:rPr>
          <w:color w:val="000000" w:themeColor="text1"/>
        </w:rPr>
        <w:t>eine pro-europäische Position bezogen</w:t>
      </w:r>
      <w:r w:rsidR="00580A94" w:rsidRPr="00356480">
        <w:rPr>
          <w:color w:val="000000" w:themeColor="text1"/>
        </w:rPr>
        <w:t xml:space="preserve"> (mit Abweichungen in einzelnen Stadtteilen)</w:t>
      </w:r>
      <w:r w:rsidRPr="00356480">
        <w:rPr>
          <w:color w:val="000000" w:themeColor="text1"/>
        </w:rPr>
        <w:t xml:space="preserve">, allerdings eine Mehrheit, die sich </w:t>
      </w:r>
      <w:r w:rsidR="00580A94" w:rsidRPr="00356480">
        <w:rPr>
          <w:color w:val="000000" w:themeColor="text1"/>
        </w:rPr>
        <w:t xml:space="preserve">u.a. stark aus ländlich geprägten, sog. „abgehängten“ Gebieten zusammensetzte, für LEAVE stimmte. Es </w:t>
      </w:r>
      <w:r w:rsidR="0048208C" w:rsidRPr="00356480">
        <w:rPr>
          <w:color w:val="000000" w:themeColor="text1"/>
        </w:rPr>
        <w:t xml:space="preserve">war strukturell </w:t>
      </w:r>
      <w:r w:rsidR="00580A94" w:rsidRPr="00356480">
        <w:rPr>
          <w:color w:val="000000" w:themeColor="text1"/>
        </w:rPr>
        <w:t xml:space="preserve">eine </w:t>
      </w:r>
      <w:r w:rsidR="0048208C" w:rsidRPr="00356480">
        <w:rPr>
          <w:color w:val="000000" w:themeColor="text1"/>
        </w:rPr>
        <w:t xml:space="preserve">starke </w:t>
      </w:r>
      <w:r w:rsidR="00580A94" w:rsidRPr="00356480">
        <w:rPr>
          <w:color w:val="000000" w:themeColor="text1"/>
        </w:rPr>
        <w:t>soziale Spaltung zu erkennen, die sich, grob zusammengefasst, aus Alt gegen Jung, Arm gegen Reich und aus Provinz gegen Großstadt erg</w:t>
      </w:r>
      <w:r w:rsidR="0048208C" w:rsidRPr="00356480">
        <w:rPr>
          <w:color w:val="000000" w:themeColor="text1"/>
        </w:rPr>
        <w:t>a</w:t>
      </w:r>
      <w:r w:rsidR="00580A94" w:rsidRPr="00356480">
        <w:rPr>
          <w:color w:val="000000" w:themeColor="text1"/>
        </w:rPr>
        <w:t xml:space="preserve">b (Vgl. </w:t>
      </w:r>
      <w:r w:rsidR="0048208C" w:rsidRPr="00356480">
        <w:rPr>
          <w:color w:val="000000" w:themeColor="text1"/>
        </w:rPr>
        <w:t xml:space="preserve">z.B.: </w:t>
      </w:r>
      <w:r w:rsidR="00580A94" w:rsidRPr="00356480">
        <w:rPr>
          <w:color w:val="000000" w:themeColor="text1"/>
        </w:rPr>
        <w:t xml:space="preserve">„Die Alten wählten den </w:t>
      </w:r>
      <w:proofErr w:type="spellStart"/>
      <w:r w:rsidR="00580A94" w:rsidRPr="00356480">
        <w:rPr>
          <w:color w:val="000000" w:themeColor="text1"/>
        </w:rPr>
        <w:t>Brexit</w:t>
      </w:r>
      <w:proofErr w:type="spellEnd"/>
      <w:r w:rsidR="00580A94" w:rsidRPr="00356480">
        <w:rPr>
          <w:color w:val="000000" w:themeColor="text1"/>
        </w:rPr>
        <w:t>“, FAZ, 24.06.2016</w:t>
      </w:r>
      <w:r w:rsidR="0048208C" w:rsidRPr="00356480">
        <w:rPr>
          <w:color w:val="000000" w:themeColor="text1"/>
        </w:rPr>
        <w:t>/https:/</w:t>
      </w:r>
      <w:hyperlink r:id="rId8" w:history="1">
        <w:r w:rsidR="00356480" w:rsidRPr="00061397">
          <w:rPr>
            <w:rStyle w:val="Hyperlink"/>
          </w:rPr>
          <w:t>www.faz.net/aktuell/brexit/wahl-analyse-die-alten-waehlten-den-brexit-14301861.html</w:t>
        </w:r>
      </w:hyperlink>
      <w:r w:rsidR="0048208C" w:rsidRPr="00356480">
        <w:rPr>
          <w:color w:val="000000" w:themeColor="text1"/>
        </w:rPr>
        <w:t xml:space="preserve">). In Gebieten, die </w:t>
      </w:r>
      <w:r w:rsidR="004E248C">
        <w:rPr>
          <w:color w:val="000000" w:themeColor="text1"/>
        </w:rPr>
        <w:t xml:space="preserve">traditionell </w:t>
      </w:r>
      <w:r w:rsidR="0048208C" w:rsidRPr="00356480">
        <w:rPr>
          <w:color w:val="000000" w:themeColor="text1"/>
        </w:rPr>
        <w:t>stärker von gemeinschaftlich geprägten Strukturen beherrscht sind, ergab sich ein völlig anderes Meinungsbild</w:t>
      </w:r>
      <w:r w:rsidR="00FC3433">
        <w:rPr>
          <w:color w:val="000000" w:themeColor="text1"/>
        </w:rPr>
        <w:t xml:space="preserve"> </w:t>
      </w:r>
      <w:r w:rsidR="0048208C" w:rsidRPr="00356480">
        <w:rPr>
          <w:color w:val="000000" w:themeColor="text1"/>
        </w:rPr>
        <w:t>als dort</w:t>
      </w:r>
      <w:r w:rsidR="00FC3433">
        <w:rPr>
          <w:color w:val="000000" w:themeColor="text1"/>
        </w:rPr>
        <w:t>,</w:t>
      </w:r>
      <w:r w:rsidR="0048208C" w:rsidRPr="00356480">
        <w:rPr>
          <w:color w:val="000000" w:themeColor="text1"/>
        </w:rPr>
        <w:t xml:space="preserve"> wo aufgeklärte, bildungsbürgerlich-wohlhabende </w:t>
      </w:r>
      <w:r w:rsidR="004E248C">
        <w:rPr>
          <w:color w:val="000000" w:themeColor="text1"/>
        </w:rPr>
        <w:t xml:space="preserve">gesellschaftlicher geprägte </w:t>
      </w:r>
      <w:r w:rsidR="0048208C" w:rsidRPr="00356480">
        <w:rPr>
          <w:color w:val="000000" w:themeColor="text1"/>
        </w:rPr>
        <w:t xml:space="preserve">Strukturen vorherrschen. </w:t>
      </w:r>
      <w:r w:rsidR="00580A94" w:rsidRPr="00356480">
        <w:rPr>
          <w:color w:val="000000" w:themeColor="text1"/>
        </w:rPr>
        <w:t>Ein vergleichbare</w:t>
      </w:r>
      <w:r w:rsidR="00FC3433">
        <w:rPr>
          <w:color w:val="000000" w:themeColor="text1"/>
        </w:rPr>
        <w:t xml:space="preserve">r Eindruck </w:t>
      </w:r>
      <w:r w:rsidR="00580A94" w:rsidRPr="00356480">
        <w:rPr>
          <w:color w:val="000000" w:themeColor="text1"/>
        </w:rPr>
        <w:t>ergibt sich bei der US-Wahl von Donald Trump</w:t>
      </w:r>
      <w:r w:rsidR="0048208C" w:rsidRPr="00356480">
        <w:rPr>
          <w:color w:val="000000" w:themeColor="text1"/>
        </w:rPr>
        <w:t xml:space="preserve">: Hätten nur die Staaten bzw. die Metropolregionen der West- und Ostküste der USA abgestimmt, wäre ein </w:t>
      </w:r>
      <w:r w:rsidR="00FC3433">
        <w:rPr>
          <w:color w:val="000000" w:themeColor="text1"/>
        </w:rPr>
        <w:t xml:space="preserve">völlig </w:t>
      </w:r>
      <w:r w:rsidR="0048208C" w:rsidRPr="00356480">
        <w:rPr>
          <w:color w:val="000000" w:themeColor="text1"/>
        </w:rPr>
        <w:t>anderes Wahlergebnis entstanden.</w:t>
      </w:r>
      <w:r w:rsidR="004E248C">
        <w:rPr>
          <w:color w:val="000000" w:themeColor="text1"/>
        </w:rPr>
        <w:t xml:space="preserve"> </w:t>
      </w:r>
    </w:p>
    <w:p w:rsidR="005B258F" w:rsidRPr="00356480" w:rsidRDefault="004E248C" w:rsidP="00876440">
      <w:pPr>
        <w:rPr>
          <w:color w:val="000000" w:themeColor="text1"/>
        </w:rPr>
      </w:pPr>
      <w:r>
        <w:rPr>
          <w:color w:val="000000" w:themeColor="text1"/>
        </w:rPr>
        <w:t>Es handelt sich hierbei um eine bewusst nicht ins Detail gehende</w:t>
      </w:r>
      <w:r w:rsidR="00FC3433">
        <w:rPr>
          <w:color w:val="000000" w:themeColor="text1"/>
        </w:rPr>
        <w:t>,</w:t>
      </w:r>
      <w:r>
        <w:rPr>
          <w:color w:val="000000" w:themeColor="text1"/>
        </w:rPr>
        <w:t xml:space="preserve"> </w:t>
      </w:r>
      <w:r w:rsidR="00FC3433">
        <w:rPr>
          <w:color w:val="000000" w:themeColor="text1"/>
        </w:rPr>
        <w:t xml:space="preserve">verknappte </w:t>
      </w:r>
      <w:r>
        <w:rPr>
          <w:color w:val="000000" w:themeColor="text1"/>
        </w:rPr>
        <w:t xml:space="preserve">Einschätzung </w:t>
      </w:r>
      <w:r w:rsidR="00FC3433">
        <w:rPr>
          <w:color w:val="000000" w:themeColor="text1"/>
        </w:rPr>
        <w:t xml:space="preserve">des Autors </w:t>
      </w:r>
      <w:r>
        <w:rPr>
          <w:color w:val="000000" w:themeColor="text1"/>
        </w:rPr>
        <w:t>von zwei in sich äußerst komplexen politischen Sachverhalten. Deren</w:t>
      </w:r>
      <w:r w:rsidR="00FC3433">
        <w:rPr>
          <w:color w:val="000000" w:themeColor="text1"/>
        </w:rPr>
        <w:t xml:space="preserve"> Kurzs</w:t>
      </w:r>
      <w:r>
        <w:rPr>
          <w:color w:val="000000" w:themeColor="text1"/>
        </w:rPr>
        <w:t xml:space="preserve">childerung soll aber verdeutlichen, welche analytischen Möglichkeiten bei Bedarf im Detail über eine differenzierte Aufschlüsselung und den Zugriff mit Tönnies Instrumentarium möglich wären. </w:t>
      </w:r>
    </w:p>
    <w:p w:rsidR="00A246B1" w:rsidRDefault="00A246B1" w:rsidP="00876440"/>
    <w:p w:rsidR="007D75E9" w:rsidRPr="00DA0729" w:rsidRDefault="007D75E9" w:rsidP="00876440">
      <w:pPr>
        <w:rPr>
          <w:b/>
          <w:i/>
        </w:rPr>
      </w:pPr>
      <w:r w:rsidRPr="00DA0729">
        <w:rPr>
          <w:b/>
          <w:i/>
        </w:rPr>
        <w:t xml:space="preserve">Die </w:t>
      </w:r>
      <w:r w:rsidR="00AF036E" w:rsidRPr="00DA0729">
        <w:rPr>
          <w:b/>
          <w:i/>
        </w:rPr>
        <w:t xml:space="preserve">Digitalisierung stärkt </w:t>
      </w:r>
      <w:r w:rsidRPr="00DA0729">
        <w:rPr>
          <w:b/>
          <w:i/>
        </w:rPr>
        <w:t>Gemeinschaft</w:t>
      </w:r>
      <w:r w:rsidR="00DA0729">
        <w:rPr>
          <w:b/>
          <w:i/>
        </w:rPr>
        <w:t xml:space="preserve"> und Gesellschaft</w:t>
      </w:r>
      <w:r w:rsidR="0048208C">
        <w:rPr>
          <w:b/>
          <w:i/>
        </w:rPr>
        <w:t xml:space="preserve"> auf neuen Wegen</w:t>
      </w:r>
    </w:p>
    <w:p w:rsidR="00A64009" w:rsidRDefault="00117217" w:rsidP="00876440">
      <w:r>
        <w:t xml:space="preserve">Unsere Zeit mag sich, </w:t>
      </w:r>
      <w:r w:rsidR="007D75E9">
        <w:t xml:space="preserve">oberflächlich </w:t>
      </w:r>
      <w:r>
        <w:t xml:space="preserve">betrachtet, erheblich beschleunigt haben, eine E-Mail oder WhatsApp-Nachricht „fliegt“ innerhalb von einer Sekunde von Lübeck nach Los Angeles, doch meist tut sie es mit </w:t>
      </w:r>
      <w:r w:rsidR="007D75E9">
        <w:t xml:space="preserve">ähnlichen </w:t>
      </w:r>
      <w:r>
        <w:t>sozialen Intention</w:t>
      </w:r>
      <w:r w:rsidR="00A246B1">
        <w:t>en</w:t>
      </w:r>
      <w:r>
        <w:t xml:space="preserve"> wie vor hunderten von Jahren eine persönlich nach </w:t>
      </w:r>
      <w:r w:rsidR="0048208C">
        <w:t xml:space="preserve">beschwerlicher </w:t>
      </w:r>
      <w:r>
        <w:t xml:space="preserve">Reise </w:t>
      </w:r>
      <w:r w:rsidR="00A246B1">
        <w:t xml:space="preserve">mit dem Pferd </w:t>
      </w:r>
      <w:r>
        <w:t xml:space="preserve">überbrachte Botschaft von Hof zu Hof: </w:t>
      </w:r>
      <w:r w:rsidR="0046783B">
        <w:t xml:space="preserve">Um soziale Verbindungen zu schaffen, zu erhalten oder zu vertiefen. Manchmal primär kürwillig motiviert, manchmal stark </w:t>
      </w:r>
      <w:proofErr w:type="spellStart"/>
      <w:r w:rsidR="0046783B">
        <w:t>wesenwillig</w:t>
      </w:r>
      <w:proofErr w:type="spellEnd"/>
      <w:r w:rsidR="0046783B">
        <w:t xml:space="preserve"> angetrieben. Tönnies Blick weist auf die tiefer liegenden Bündniskräfte, </w:t>
      </w:r>
      <w:r w:rsidR="0048208C">
        <w:t xml:space="preserve">die </w:t>
      </w:r>
      <w:r w:rsidR="0046783B">
        <w:t>unbeirrt von technischem Fortschritt und sozialer Beschleunigung weiterhin wirksam bestehen bleiben. Welche (neuen) technischen Wege der soziale Wille nimmt</w:t>
      </w:r>
      <w:r w:rsidR="00FC3433">
        <w:t xml:space="preserve"> </w:t>
      </w:r>
      <w:r w:rsidR="0046783B">
        <w:t xml:space="preserve">mag changieren, die </w:t>
      </w:r>
      <w:r w:rsidR="007D75E9" w:rsidRPr="007D75E9">
        <w:rPr>
          <w:i/>
        </w:rPr>
        <w:t>Urbi et Orbi</w:t>
      </w:r>
      <w:r w:rsidR="007D75E9">
        <w:t>-</w:t>
      </w:r>
      <w:r w:rsidR="000A004F">
        <w:t xml:space="preserve">Segnung </w:t>
      </w:r>
      <w:r w:rsidR="0046783B">
        <w:t>des Papstes können heute auch im Radio</w:t>
      </w:r>
      <w:r w:rsidR="007D75E9">
        <w:t xml:space="preserve"> (seit 1967)</w:t>
      </w:r>
      <w:r w:rsidR="0046783B">
        <w:t>, Fernsehen</w:t>
      </w:r>
      <w:r w:rsidR="007D75E9">
        <w:t xml:space="preserve"> (</w:t>
      </w:r>
      <w:r w:rsidR="0048208C">
        <w:t xml:space="preserve">seit </w:t>
      </w:r>
      <w:r w:rsidR="007D75E9">
        <w:t>1985) und seit 1995</w:t>
      </w:r>
      <w:r w:rsidR="0046783B">
        <w:t xml:space="preserve"> </w:t>
      </w:r>
      <w:r w:rsidR="007D75E9">
        <w:t xml:space="preserve">im </w:t>
      </w:r>
      <w:r w:rsidR="0046783B">
        <w:t>Internet live verfolgt werden</w:t>
      </w:r>
      <w:r w:rsidR="007D75E9">
        <w:t>.</w:t>
      </w:r>
      <w:r w:rsidR="0046783B">
        <w:t xml:space="preserve"> </w:t>
      </w:r>
      <w:r w:rsidR="007D75E9">
        <w:t>F</w:t>
      </w:r>
      <w:r w:rsidR="0046783B">
        <w:t xml:space="preserve">rüher musste </w:t>
      </w:r>
      <w:r w:rsidR="0048208C">
        <w:t xml:space="preserve">der Gläubige oder Neugierige </w:t>
      </w:r>
      <w:r w:rsidR="007D75E9">
        <w:t xml:space="preserve">physisch </w:t>
      </w:r>
      <w:r w:rsidR="0046783B">
        <w:t>auf dem Petersplatz stehen, um dabei zu sein</w:t>
      </w:r>
      <w:r w:rsidR="000A004F">
        <w:t xml:space="preserve"> bzw. Teil</w:t>
      </w:r>
      <w:r w:rsidR="007D75E9">
        <w:t>habe</w:t>
      </w:r>
      <w:r w:rsidR="000A004F">
        <w:t xml:space="preserve"> an </w:t>
      </w:r>
      <w:r w:rsidR="007D75E9">
        <w:t xml:space="preserve">dem </w:t>
      </w:r>
      <w:r w:rsidR="00427BAF">
        <w:t xml:space="preserve">apostolischen </w:t>
      </w:r>
      <w:r w:rsidR="007D75E9">
        <w:t xml:space="preserve">Segen und </w:t>
      </w:r>
      <w:r w:rsidR="000A004F">
        <w:t xml:space="preserve">dieser </w:t>
      </w:r>
      <w:r w:rsidR="002706BD">
        <w:t xml:space="preserve">örtlich </w:t>
      </w:r>
      <w:r w:rsidR="002706BD">
        <w:lastRenderedPageBreak/>
        <w:t xml:space="preserve">versammelten </w:t>
      </w:r>
      <w:r w:rsidR="000A004F">
        <w:t>Gemeinschaft zu haben</w:t>
      </w:r>
      <w:r w:rsidR="0046783B">
        <w:t xml:space="preserve">. </w:t>
      </w:r>
      <w:r w:rsidR="00AF036E">
        <w:t xml:space="preserve">Die Digitalisierung führt </w:t>
      </w:r>
      <w:r w:rsidR="002706BD">
        <w:t xml:space="preserve">somit </w:t>
      </w:r>
      <w:r w:rsidR="00FC3433">
        <w:t xml:space="preserve">vielerorts </w:t>
      </w:r>
      <w:r w:rsidR="00AF036E">
        <w:t>zu keiner Schwächung von Gemeinschaften, sondern ist nur eine weitere</w:t>
      </w:r>
      <w:r w:rsidR="002706BD">
        <w:t>,</w:t>
      </w:r>
      <w:r w:rsidR="00AF036E">
        <w:t xml:space="preserve"> in diesem Sinne „gerechte“ und </w:t>
      </w:r>
      <w:r w:rsidR="009E1179">
        <w:t xml:space="preserve">dazu </w:t>
      </w:r>
      <w:r w:rsidR="00AF036E">
        <w:t xml:space="preserve">mit außerordentlicher sozialer Schlagkraft ausgestattete Möglichkeit, um gemeinschaftlichen </w:t>
      </w:r>
      <w:r w:rsidR="00FC3433">
        <w:t xml:space="preserve">wie </w:t>
      </w:r>
      <w:r w:rsidR="00AF036E">
        <w:t xml:space="preserve">gesellschaftlichen Bestrebungen zu ihrer </w:t>
      </w:r>
      <w:r w:rsidR="00427BAF">
        <w:t xml:space="preserve">kollektiven </w:t>
      </w:r>
      <w:r w:rsidR="00FC3433">
        <w:t xml:space="preserve">Stärkung und </w:t>
      </w:r>
      <w:r w:rsidR="00AF036E">
        <w:t xml:space="preserve">Durchsetzung zu verhelfen. </w:t>
      </w:r>
      <w:r w:rsidR="00FC3433">
        <w:t xml:space="preserve">Ob Menschenrechte verteidigen oder Terroranschlag planen: </w:t>
      </w:r>
      <w:r w:rsidR="002706BD">
        <w:t xml:space="preserve">Unabsehbar viele neue Kanäle </w:t>
      </w:r>
      <w:r w:rsidR="00FC3433">
        <w:t xml:space="preserve">existieren </w:t>
      </w:r>
      <w:r w:rsidR="002706BD">
        <w:t>um die unterschiedlichsten Formen sozialen Willens in alle Ecken der Erde zu transportieren.</w:t>
      </w:r>
    </w:p>
    <w:p w:rsidR="00A64009" w:rsidRDefault="00A64009" w:rsidP="00876440"/>
    <w:p w:rsidR="00DA0729" w:rsidRPr="00DA0729" w:rsidRDefault="00DA0729" w:rsidP="00876440">
      <w:pPr>
        <w:rPr>
          <w:b/>
          <w:i/>
        </w:rPr>
      </w:pPr>
      <w:r>
        <w:rPr>
          <w:b/>
          <w:i/>
        </w:rPr>
        <w:t xml:space="preserve">Sind wir alle „nur“ Gesellschaft? </w:t>
      </w:r>
      <w:r w:rsidRPr="00DA0729">
        <w:rPr>
          <w:b/>
          <w:i/>
        </w:rPr>
        <w:t>Die Soziologie i</w:t>
      </w:r>
      <w:r>
        <w:rPr>
          <w:b/>
          <w:i/>
        </w:rPr>
        <w:t>n</w:t>
      </w:r>
      <w:r w:rsidRPr="00DA0729">
        <w:rPr>
          <w:b/>
          <w:i/>
        </w:rPr>
        <w:t xml:space="preserve"> Erklärungsn</w:t>
      </w:r>
      <w:r>
        <w:rPr>
          <w:b/>
          <w:i/>
        </w:rPr>
        <w:t>öten</w:t>
      </w:r>
    </w:p>
    <w:p w:rsidR="00A64009" w:rsidRDefault="00636456" w:rsidP="00876440">
      <w:r>
        <w:t xml:space="preserve">Ein </w:t>
      </w:r>
      <w:r w:rsidR="00FE00F2">
        <w:t xml:space="preserve">von außen betrachtet eher </w:t>
      </w:r>
      <w:r w:rsidR="00EC486F">
        <w:t xml:space="preserve">unvermuteter </w:t>
      </w:r>
      <w:r>
        <w:t xml:space="preserve">Bereich, </w:t>
      </w:r>
      <w:r w:rsidR="00A64009">
        <w:t xml:space="preserve">indem </w:t>
      </w:r>
      <w:r>
        <w:t xml:space="preserve">mit </w:t>
      </w:r>
      <w:r w:rsidR="005D3513">
        <w:t xml:space="preserve">den </w:t>
      </w:r>
      <w:r w:rsidR="00EC486F">
        <w:t xml:space="preserve">zwei </w:t>
      </w:r>
      <w:r>
        <w:t xml:space="preserve">Begriffen </w:t>
      </w:r>
      <w:r w:rsidR="005D3513">
        <w:t>bis heute</w:t>
      </w:r>
      <w:r>
        <w:t xml:space="preserve"> </w:t>
      </w:r>
      <w:r w:rsidR="005D3513">
        <w:t xml:space="preserve">undifferenziert bis nachlässig </w:t>
      </w:r>
      <w:r>
        <w:t xml:space="preserve">umgegangen wird, ist </w:t>
      </w:r>
      <w:r w:rsidR="005D3513">
        <w:t>die Soziologie selber</w:t>
      </w:r>
      <w:r w:rsidR="00290A61">
        <w:t xml:space="preserve">. In dieser Wissenschaft </w:t>
      </w:r>
      <w:r w:rsidR="00D54A5D">
        <w:t xml:space="preserve">muss </w:t>
      </w:r>
      <w:r w:rsidR="005D3513">
        <w:t>d</w:t>
      </w:r>
      <w:r w:rsidR="00EC486F">
        <w:t xml:space="preserve">er Begriff </w:t>
      </w:r>
      <w:r w:rsidR="005D3513">
        <w:t xml:space="preserve">„Gesellschaft“ </w:t>
      </w:r>
      <w:r w:rsidR="009E1179">
        <w:t xml:space="preserve">traditionell </w:t>
      </w:r>
      <w:r w:rsidR="005D3513">
        <w:t xml:space="preserve">für </w:t>
      </w:r>
      <w:r w:rsidR="00801012">
        <w:t>vieles</w:t>
      </w:r>
      <w:r w:rsidR="005D3513">
        <w:t xml:space="preserve"> </w:t>
      </w:r>
      <w:r w:rsidR="0048208C">
        <w:t xml:space="preserve">bzw. alles </w:t>
      </w:r>
      <w:r w:rsidR="005D3513">
        <w:t>herhalten</w:t>
      </w:r>
      <w:r w:rsidR="00801012">
        <w:t xml:space="preserve">, </w:t>
      </w:r>
      <w:r w:rsidR="009E1179">
        <w:t>nur f</w:t>
      </w:r>
      <w:r w:rsidR="00801012">
        <w:t xml:space="preserve">ür keine exakte Definition: Die </w:t>
      </w:r>
      <w:r w:rsidR="0048208C">
        <w:t>Erörterung</w:t>
      </w:r>
      <w:r w:rsidR="00801012">
        <w:t xml:space="preserve"> des </w:t>
      </w:r>
      <w:r w:rsidR="004E248C">
        <w:t>Kernb</w:t>
      </w:r>
      <w:r w:rsidR="00801012">
        <w:t xml:space="preserve">egriffes geht über insgesamt 5 Seiten im „Wörterbuch der Soziologie“ (Hillmann 1994, S. 284- 288). </w:t>
      </w:r>
      <w:r w:rsidR="00EC486F">
        <w:t>G</w:t>
      </w:r>
      <w:r w:rsidR="005D3513">
        <w:t xml:space="preserve">efühlt </w:t>
      </w:r>
      <w:proofErr w:type="gramStart"/>
      <w:r w:rsidR="005D3513">
        <w:t>bes</w:t>
      </w:r>
      <w:r w:rsidR="00876440">
        <w:t>itzt</w:t>
      </w:r>
      <w:proofErr w:type="gramEnd"/>
      <w:r w:rsidR="00876440">
        <w:t xml:space="preserve"> </w:t>
      </w:r>
      <w:r w:rsidR="005D3513">
        <w:t xml:space="preserve">jeder Soziologentag </w:t>
      </w:r>
      <w:r w:rsidR="00EC486F">
        <w:t xml:space="preserve">oder </w:t>
      </w:r>
      <w:r w:rsidR="00290A61">
        <w:t>Kongress</w:t>
      </w:r>
      <w:r w:rsidR="00EC486F">
        <w:t>, jedes Fachbuch</w:t>
      </w:r>
      <w:r w:rsidR="00290A61">
        <w:t xml:space="preserve"> </w:t>
      </w:r>
      <w:r w:rsidR="00577BA2">
        <w:t>jenes</w:t>
      </w:r>
      <w:r w:rsidR="00EC486F">
        <w:t xml:space="preserve"> </w:t>
      </w:r>
      <w:r w:rsidR="0048208C">
        <w:t xml:space="preserve">magische </w:t>
      </w:r>
      <w:r w:rsidR="00EC486F">
        <w:t>Wort</w:t>
      </w:r>
      <w:r w:rsidR="005D3513">
        <w:t xml:space="preserve"> im Titel, während eine Gemeinschaft im Gegensatz dazu überhaupt nicht exist</w:t>
      </w:r>
      <w:r w:rsidR="00876440">
        <w:t>iert</w:t>
      </w:r>
      <w:r w:rsidR="00D54A5D">
        <w:t xml:space="preserve"> (oder irrelevant ist)</w:t>
      </w:r>
      <w:r w:rsidR="00876440">
        <w:t xml:space="preserve">. </w:t>
      </w:r>
      <w:r w:rsidR="00D54A5D">
        <w:t>Vorgänge, die</w:t>
      </w:r>
      <w:r w:rsidR="00740598">
        <w:t xml:space="preserve"> dazu geführt ha</w:t>
      </w:r>
      <w:r w:rsidR="00D54A5D">
        <w:t>ben</w:t>
      </w:r>
      <w:r w:rsidR="00740598">
        <w:t>, dass Soziologie auch als „Lehre von der Gesellschaft“ benannt wird, wo</w:t>
      </w:r>
      <w:r w:rsidR="00A64009">
        <w:t>hin</w:t>
      </w:r>
      <w:r w:rsidR="00740598">
        <w:t xml:space="preserve">gegen der </w:t>
      </w:r>
      <w:proofErr w:type="spellStart"/>
      <w:r w:rsidR="00740598">
        <w:t>Tönnsianer</w:t>
      </w:r>
      <w:proofErr w:type="spellEnd"/>
      <w:r w:rsidR="00740598">
        <w:t xml:space="preserve"> von der „Lehre von den sozialen Bündnissen“ sprechen w</w:t>
      </w:r>
      <w:r w:rsidR="00A64009">
        <w:t>ird</w:t>
      </w:r>
      <w:r w:rsidR="00740598">
        <w:t xml:space="preserve">. </w:t>
      </w:r>
      <w:r w:rsidR="00E20830">
        <w:t>Eine Aussage, die vielen aktuellen Soziologie-Vertretern zu dürftig</w:t>
      </w:r>
      <w:r w:rsidR="0048208C">
        <w:t>, zu oberflächlich</w:t>
      </w:r>
      <w:r w:rsidR="00E20830">
        <w:t xml:space="preserve"> und </w:t>
      </w:r>
      <w:r w:rsidR="00FD26E2">
        <w:t xml:space="preserve">viel </w:t>
      </w:r>
      <w:r w:rsidR="00E20830">
        <w:t xml:space="preserve">zu eindimensional erscheinen würde – dafür ermöglicht sie ein stärkeres Verstehen. </w:t>
      </w:r>
      <w:r w:rsidR="00876440">
        <w:t xml:space="preserve">Apropos: Vom 14. bis 18. September 2020 findet der 40. Kongress der </w:t>
      </w:r>
      <w:r w:rsidR="00D54A5D">
        <w:t>„</w:t>
      </w:r>
      <w:r w:rsidR="00876440">
        <w:t xml:space="preserve">Deutschen </w:t>
      </w:r>
      <w:r w:rsidR="00876440" w:rsidRPr="006228B3">
        <w:rPr>
          <w:i/>
        </w:rPr>
        <w:t>Gesellschaft</w:t>
      </w:r>
      <w:r w:rsidR="00876440">
        <w:t xml:space="preserve"> für Soziologie</w:t>
      </w:r>
      <w:r w:rsidR="00D54A5D">
        <w:t>“</w:t>
      </w:r>
      <w:r w:rsidR="00876440">
        <w:t xml:space="preserve"> (DGS) an der Technischen Universität Berlin statt, der Titel</w:t>
      </w:r>
      <w:r w:rsidR="00D54A5D">
        <w:t xml:space="preserve"> der Zusammenkunft</w:t>
      </w:r>
      <w:r w:rsidR="000358FE">
        <w:t xml:space="preserve"> lautet</w:t>
      </w:r>
      <w:r w:rsidR="00876440">
        <w:t>: „</w:t>
      </w:r>
      <w:r w:rsidR="00876440" w:rsidRPr="006228B3">
        <w:rPr>
          <w:i/>
        </w:rPr>
        <w:t>Gesellschaft</w:t>
      </w:r>
      <w:r w:rsidR="00876440" w:rsidRPr="000358FE">
        <w:t xml:space="preserve"> </w:t>
      </w:r>
      <w:r w:rsidR="00876440">
        <w:t xml:space="preserve">unter Spannung“. </w:t>
      </w:r>
      <w:r w:rsidR="009F2422">
        <w:t>Niklas Luhmann setzt sich mit seinem Hauptwerk</w:t>
      </w:r>
      <w:r w:rsidR="005B258F">
        <w:t xml:space="preserve"> </w:t>
      </w:r>
      <w:r w:rsidR="009F2422" w:rsidRPr="009F2422">
        <w:rPr>
          <w:i/>
        </w:rPr>
        <w:t>„Die Gesellschaft der Gesellschaft“</w:t>
      </w:r>
      <w:r w:rsidR="009F2422">
        <w:t xml:space="preserve"> </w:t>
      </w:r>
      <w:r w:rsidR="0048208C">
        <w:t xml:space="preserve">von </w:t>
      </w:r>
      <w:r w:rsidR="009F2422">
        <w:t xml:space="preserve">1997 in Bezug auf die </w:t>
      </w:r>
      <w:r w:rsidR="0048208C">
        <w:t xml:space="preserve">Intensität der </w:t>
      </w:r>
      <w:r w:rsidR="009F2422">
        <w:t xml:space="preserve">Begriffsverwendung an die Spitze. </w:t>
      </w:r>
      <w:r w:rsidR="00527155">
        <w:t xml:space="preserve">Der Soziologe Andreas </w:t>
      </w:r>
      <w:proofErr w:type="spellStart"/>
      <w:r w:rsidR="00527155">
        <w:t>Reckwitz</w:t>
      </w:r>
      <w:proofErr w:type="spellEnd"/>
      <w:r w:rsidR="00527155">
        <w:t xml:space="preserve"> führte mit </w:t>
      </w:r>
      <w:r w:rsidR="009F2422">
        <w:t xml:space="preserve">dem </w:t>
      </w:r>
      <w:r w:rsidR="00527155">
        <w:t xml:space="preserve">2017 erschienenen Sachbuch immerhin den Begriff der Neo-Gemeinschaften u.a. in Bezug auf populistische Bewegungen ein, sein Titel: „Die </w:t>
      </w:r>
      <w:r w:rsidR="00527155" w:rsidRPr="00527155">
        <w:rPr>
          <w:i/>
        </w:rPr>
        <w:t>Gesellschaft</w:t>
      </w:r>
      <w:r w:rsidR="00527155">
        <w:t xml:space="preserve"> der Singularitäten“.</w:t>
      </w:r>
    </w:p>
    <w:p w:rsidR="006B3DC3" w:rsidRDefault="006B3DC3" w:rsidP="00876440"/>
    <w:p w:rsidR="0048208C" w:rsidRPr="0048208C" w:rsidRDefault="0048208C" w:rsidP="006B3DC3">
      <w:pPr>
        <w:rPr>
          <w:b/>
          <w:i/>
        </w:rPr>
      </w:pPr>
      <w:r w:rsidRPr="0048208C">
        <w:rPr>
          <w:b/>
          <w:i/>
        </w:rPr>
        <w:t>Gemeinschaft oder Gesellschaft? Die EU in Erklärungsnöten</w:t>
      </w:r>
    </w:p>
    <w:p w:rsidR="00B4196B" w:rsidRDefault="004E248C" w:rsidP="006B3DC3">
      <w:r>
        <w:t xml:space="preserve">Richtig ist: </w:t>
      </w:r>
      <w:r w:rsidR="00615B24">
        <w:t>Die Gesellschaft ist e</w:t>
      </w:r>
      <w:r w:rsidR="00EC486F">
        <w:t xml:space="preserve">indeutig </w:t>
      </w:r>
      <w:r w:rsidR="00B4196B">
        <w:t xml:space="preserve">weiterhin </w:t>
      </w:r>
      <w:r w:rsidR="00EC486F">
        <w:t xml:space="preserve">der abstraktere und </w:t>
      </w:r>
      <w:r w:rsidR="00022249">
        <w:t xml:space="preserve">dementsprechend </w:t>
      </w:r>
      <w:r w:rsidR="00EC486F">
        <w:t xml:space="preserve">schwerer </w:t>
      </w:r>
      <w:r w:rsidR="008F770A">
        <w:t xml:space="preserve">zu fassende </w:t>
      </w:r>
      <w:r w:rsidR="00EC486F">
        <w:t>Begriff von beiden</w:t>
      </w:r>
      <w:r>
        <w:t xml:space="preserve"> (auch per Tönnies-Definition so gewollt)</w:t>
      </w:r>
      <w:r w:rsidR="008F770A">
        <w:t>;</w:t>
      </w:r>
      <w:r w:rsidR="00615B24">
        <w:t xml:space="preserve"> seine allumfassende Verwendung </w:t>
      </w:r>
      <w:r w:rsidR="00EC486F">
        <w:t>e</w:t>
      </w:r>
      <w:r w:rsidR="00290A61">
        <w:t xml:space="preserve">in </w:t>
      </w:r>
      <w:r w:rsidR="008D0A39">
        <w:t xml:space="preserve">möglicher </w:t>
      </w:r>
      <w:r w:rsidR="00290A61">
        <w:t xml:space="preserve">Hinweis auf </w:t>
      </w:r>
      <w:r w:rsidR="008D0A39">
        <w:t xml:space="preserve">fehlende </w:t>
      </w:r>
      <w:r w:rsidR="00290A61">
        <w:t xml:space="preserve">Alltagsnähe </w:t>
      </w:r>
      <w:r>
        <w:t xml:space="preserve">und zu wenig Basiskontakt </w:t>
      </w:r>
      <w:r w:rsidR="00290A61">
        <w:t>de</w:t>
      </w:r>
      <w:r w:rsidR="008D0A39">
        <w:t>r wissenschaftlichen Disziplin</w:t>
      </w:r>
      <w:r w:rsidR="003603ED">
        <w:t xml:space="preserve"> dahinter</w:t>
      </w:r>
      <w:r w:rsidR="008D0A39">
        <w:t>. Tönnies Begriffswahl und sorgfältige inhaltliche Differenzierung von 188</w:t>
      </w:r>
      <w:r w:rsidR="00EC486F">
        <w:t>7</w:t>
      </w:r>
      <w:r w:rsidR="008D0A39">
        <w:t xml:space="preserve"> erweist sich dagegen im „normalen“ Wortgebrauch bis heute alltagstauglich und verständlich</w:t>
      </w:r>
      <w:r w:rsidR="00EC486F">
        <w:t xml:space="preserve"> – trotz </w:t>
      </w:r>
      <w:r w:rsidR="00740598">
        <w:t xml:space="preserve">vielfältiger </w:t>
      </w:r>
      <w:r w:rsidR="00EC486F">
        <w:t>sozialer Veränderungsbewegungen</w:t>
      </w:r>
      <w:r w:rsidR="00D54A5D">
        <w:t xml:space="preserve"> seit der Industrialisierung.</w:t>
      </w:r>
      <w:r w:rsidR="006B3DC3">
        <w:t xml:space="preserve"> Das die EU sich im Vertrag von Maastricht 1992 offiziell als „European Union“ bzw. „Europäische Gemeinschaft“ betitelt, zeigt, dass die Strategen in Brüssel und Straßburg um den Wert und die </w:t>
      </w:r>
      <w:r w:rsidR="008F770A">
        <w:t>inhaltlich-</w:t>
      </w:r>
      <w:r w:rsidR="00FE00F2">
        <w:t xml:space="preserve">soziale </w:t>
      </w:r>
      <w:r w:rsidR="006B3DC3">
        <w:t>Aussage</w:t>
      </w:r>
      <w:r w:rsidR="0048208C">
        <w:t xml:space="preserve">kraft </w:t>
      </w:r>
      <w:r w:rsidR="006B3DC3">
        <w:t>des Begriffes Gemeinschaft w</w:t>
      </w:r>
      <w:r w:rsidR="0048208C">
        <w:t>ussten</w:t>
      </w:r>
      <w:r w:rsidR="00FE00F2">
        <w:t>.</w:t>
      </w:r>
      <w:r w:rsidR="006B3DC3">
        <w:t xml:space="preserve"> </w:t>
      </w:r>
      <w:r w:rsidR="00FE00F2">
        <w:t>S</w:t>
      </w:r>
      <w:r w:rsidR="006B3DC3">
        <w:t xml:space="preserve">onst hätten sich </w:t>
      </w:r>
      <w:r w:rsidR="008F770A">
        <w:t>die Staatenlenker</w:t>
      </w:r>
      <w:r w:rsidR="007B2AC6">
        <w:t xml:space="preserve"> </w:t>
      </w:r>
      <w:r w:rsidR="0048208C">
        <w:t xml:space="preserve">evtl. </w:t>
      </w:r>
      <w:r w:rsidR="006B3DC3">
        <w:t>„Europäische Gesellschaft“ benannt, um über 500 Millionen Menschen und 28 Mitgliedsstaaten unter blaue</w:t>
      </w:r>
      <w:r w:rsidR="0048208C">
        <w:t>r</w:t>
      </w:r>
      <w:r w:rsidR="006B3DC3">
        <w:t xml:space="preserve"> Fahne </w:t>
      </w:r>
      <w:r w:rsidR="008F770A">
        <w:t xml:space="preserve">und einer freudigen Ode </w:t>
      </w:r>
      <w:r w:rsidR="006B3DC3">
        <w:t xml:space="preserve">zu versammeln. </w:t>
      </w:r>
      <w:r w:rsidR="00FE5D02">
        <w:t xml:space="preserve">Es </w:t>
      </w:r>
      <w:r w:rsidR="0048208C">
        <w:t xml:space="preserve">ringen dort mittlerweile Vertreter von </w:t>
      </w:r>
      <w:r w:rsidR="00FE5D02">
        <w:t xml:space="preserve">insgesamt 28 Gemeinschaften (und etliche Koalitionen) </w:t>
      </w:r>
      <w:r w:rsidR="00527155">
        <w:t xml:space="preserve">tlw. </w:t>
      </w:r>
      <w:r w:rsidR="00FE5D02">
        <w:t xml:space="preserve">öffentlichkeitswirksam </w:t>
      </w:r>
      <w:r w:rsidR="00527155">
        <w:t>mit- und gegen</w:t>
      </w:r>
      <w:r w:rsidR="00FE5D02">
        <w:t>einander um Vorteile</w:t>
      </w:r>
      <w:r w:rsidR="00B4196B">
        <w:t xml:space="preserve"> und mehr </w:t>
      </w:r>
      <w:r w:rsidR="0048208C">
        <w:t xml:space="preserve">gesellschaftliche </w:t>
      </w:r>
      <w:r w:rsidR="00B4196B">
        <w:t xml:space="preserve">Macht </w:t>
      </w:r>
      <w:r w:rsidR="0048208C">
        <w:t xml:space="preserve">und Geld </w:t>
      </w:r>
      <w:r w:rsidR="00B4196B">
        <w:t>für ihre jeweilige „Heim-Gemeinschaft“</w:t>
      </w:r>
      <w:r w:rsidR="00FE5D02">
        <w:t xml:space="preserve">. </w:t>
      </w:r>
      <w:r w:rsidR="0048208C">
        <w:t xml:space="preserve">Zumindest ergibt sich oftmals dieser Eindruck in der Öffentlichkeit – dass die EU faktisch auch Fortschritte initiiert hat, bleibt davon unbenommen. </w:t>
      </w:r>
      <w:r w:rsidR="00FE5D02">
        <w:t xml:space="preserve">Die </w:t>
      </w:r>
      <w:r w:rsidR="00B4196B">
        <w:t xml:space="preserve">offizielle </w:t>
      </w:r>
      <w:r w:rsidR="00FE5D02">
        <w:t xml:space="preserve">Benennung </w:t>
      </w:r>
      <w:r w:rsidR="0048208C">
        <w:t xml:space="preserve">der EU </w:t>
      </w:r>
      <w:r w:rsidR="00FE5D02">
        <w:t xml:space="preserve">als Gesellschaft </w:t>
      </w:r>
      <w:r w:rsidR="006B3DC3">
        <w:t xml:space="preserve">würde allerdings die hehren Ziele des Zusammenschlusses von vornherein ad absurdum führen. </w:t>
      </w:r>
      <w:r w:rsidR="00B4196B">
        <w:t>Ein Wort-</w:t>
      </w:r>
      <w:r w:rsidR="0048208C">
        <w:t xml:space="preserve"> und Wert-</w:t>
      </w:r>
      <w:r w:rsidR="00B4196B">
        <w:t xml:space="preserve">Bewusstsein </w:t>
      </w:r>
      <w:r w:rsidR="00B4196B">
        <w:lastRenderedPageBreak/>
        <w:t xml:space="preserve">welches bereits bei Gründung der Vorgängerinstitution in den 1950er Jahren vorhanden war, als kurz nach dem Krieg die Europäische Wertegemeinschaft (EWG) gegründet wurde. </w:t>
      </w:r>
    </w:p>
    <w:p w:rsidR="00B4196B" w:rsidRDefault="00B4196B" w:rsidP="006B3DC3"/>
    <w:p w:rsidR="00B4196B" w:rsidRDefault="00B4196B" w:rsidP="006B3DC3">
      <w:r>
        <w:t xml:space="preserve">Aber genau darin liegt die Crux </w:t>
      </w:r>
      <w:r w:rsidR="005B258F">
        <w:t xml:space="preserve">der EU </w:t>
      </w:r>
      <w:r>
        <w:t xml:space="preserve">aus </w:t>
      </w:r>
      <w:r w:rsidR="005B258F">
        <w:t xml:space="preserve">der von </w:t>
      </w:r>
      <w:r>
        <w:t>Tönnies</w:t>
      </w:r>
      <w:r w:rsidR="005B258F">
        <w:t xml:space="preserve"> geprägten </w:t>
      </w:r>
      <w:r>
        <w:t>Sicht</w:t>
      </w:r>
      <w:r w:rsidR="005B258F">
        <w:t>weise</w:t>
      </w:r>
      <w:r>
        <w:t>: Solange „</w:t>
      </w:r>
      <w:r w:rsidRPr="00B4196B">
        <w:rPr>
          <w:i/>
        </w:rPr>
        <w:t>die da oben</w:t>
      </w:r>
      <w:r>
        <w:t>“, die „</w:t>
      </w:r>
      <w:r w:rsidRPr="0048208C">
        <w:rPr>
          <w:i/>
        </w:rPr>
        <w:t>Eurokraten</w:t>
      </w:r>
      <w:r>
        <w:t xml:space="preserve">“ in Brüssel sich für die </w:t>
      </w:r>
      <w:r w:rsidR="00FC3433">
        <w:t xml:space="preserve">Mehrheit der </w:t>
      </w:r>
      <w:r>
        <w:t xml:space="preserve">europäischen Bevölkerungen nicht </w:t>
      </w:r>
      <w:r w:rsidR="0048208C">
        <w:t xml:space="preserve">stringent und </w:t>
      </w:r>
      <w:r>
        <w:t xml:space="preserve">glaubhaft als eine vertrauenswürdige </w:t>
      </w:r>
      <w:r w:rsidR="0048208C">
        <w:t xml:space="preserve">und </w:t>
      </w:r>
      <w:r>
        <w:t xml:space="preserve">authentische Gemeinschaft darstellen, die an diesem Ort </w:t>
      </w:r>
      <w:r w:rsidR="0048208C">
        <w:t xml:space="preserve">in erster Linie </w:t>
      </w:r>
      <w:r>
        <w:t xml:space="preserve">das gemeinschaftliche Wohl Europas im Sinn hat, hilft kein Friedensnobelpreis. Solange die EU für weite Teile der Bevölkerung in der Wahrnehmung ein </w:t>
      </w:r>
      <w:r w:rsidR="0048208C">
        <w:t>abstrakt-</w:t>
      </w:r>
      <w:r>
        <w:t xml:space="preserve">abgehobenes „Bürokratiemonster“ ist, </w:t>
      </w:r>
      <w:r w:rsidR="00FC3433">
        <w:t>das –</w:t>
      </w:r>
      <w:r>
        <w:t xml:space="preserve"> </w:t>
      </w:r>
      <w:r w:rsidR="00FC3433">
        <w:t xml:space="preserve">um bewusst im Klischee zu bleiben – , </w:t>
      </w:r>
      <w:r>
        <w:t>lieber über eine DIN-Norm für Bananen diskutiert</w:t>
      </w:r>
      <w:r w:rsidR="0048208C">
        <w:t xml:space="preserve"> und </w:t>
      </w:r>
      <w:r>
        <w:t>d</w:t>
      </w:r>
      <w:r w:rsidR="0048208C">
        <w:t>as</w:t>
      </w:r>
      <w:r>
        <w:t xml:space="preserve"> persönliche Leben </w:t>
      </w:r>
      <w:r w:rsidR="00FC3433">
        <w:t xml:space="preserve">freier Bürger </w:t>
      </w:r>
      <w:r>
        <w:t xml:space="preserve">über Bestimmungen verkompliziert, es aber nicht schafft faire gemeinschaftlich bindende Lösungen </w:t>
      </w:r>
      <w:r w:rsidR="0048208C">
        <w:t xml:space="preserve">z.B. </w:t>
      </w:r>
      <w:r>
        <w:t xml:space="preserve">von Flüchtlingsfragen durchzusetzen, d.h. nicht als eine verbindliche Gemeinschaft wahrgenommen wird, solange bleibt die aus ethischer Sicht hervorragende Idee eines geeint agierenden Europas eine schöne gesellschaftliche Vision. </w:t>
      </w:r>
      <w:r w:rsidR="0048208C">
        <w:t xml:space="preserve">Es braucht für den einzelnen Bürger </w:t>
      </w:r>
      <w:r w:rsidR="00EA569D">
        <w:t xml:space="preserve">mehr </w:t>
      </w:r>
      <w:r w:rsidR="00EF4922">
        <w:t xml:space="preserve">aber vor allem stärker </w:t>
      </w:r>
      <w:r w:rsidR="0048208C">
        <w:t>nachvollziehbare</w:t>
      </w:r>
      <w:r w:rsidR="00EA569D">
        <w:t xml:space="preserve">, </w:t>
      </w:r>
      <w:r w:rsidR="0048208C">
        <w:t>gemeinschaftlich</w:t>
      </w:r>
      <w:r w:rsidR="00FC3433">
        <w:t xml:space="preserve">e </w:t>
      </w:r>
      <w:r w:rsidR="0048208C">
        <w:t xml:space="preserve">Strukturelemente. </w:t>
      </w:r>
    </w:p>
    <w:p w:rsidR="00B4196B" w:rsidRDefault="00B4196B" w:rsidP="006B3DC3"/>
    <w:p w:rsidR="00FC3433" w:rsidRPr="00FC3433" w:rsidRDefault="00FC3433" w:rsidP="006B3DC3">
      <w:pPr>
        <w:rPr>
          <w:b/>
        </w:rPr>
      </w:pPr>
      <w:r>
        <w:rPr>
          <w:b/>
        </w:rPr>
        <w:t>Lokalkultur versus Weltgesellschaft?</w:t>
      </w:r>
    </w:p>
    <w:p w:rsidR="00B4196B" w:rsidRDefault="00B4196B" w:rsidP="006B3DC3">
      <w:r>
        <w:t xml:space="preserve">Die </w:t>
      </w:r>
      <w:r w:rsidR="00EA569D">
        <w:t xml:space="preserve">als selbstverständlich empfundene und gelebte </w:t>
      </w:r>
      <w:r>
        <w:t xml:space="preserve">Verbindung von Lokalkultur und Weltgesellschaft, die prägend für Leben und Wirken des Mannes aus </w:t>
      </w:r>
      <w:proofErr w:type="spellStart"/>
      <w:r>
        <w:t>Oldenswort</w:t>
      </w:r>
      <w:proofErr w:type="spellEnd"/>
      <w:r>
        <w:t xml:space="preserve"> </w:t>
      </w:r>
      <w:r w:rsidR="0048208C">
        <w:t xml:space="preserve">mit </w:t>
      </w:r>
      <w:r w:rsidR="00FC3433">
        <w:t xml:space="preserve">internationalem </w:t>
      </w:r>
      <w:r w:rsidR="0048208C">
        <w:t xml:space="preserve">Netzwerk </w:t>
      </w:r>
      <w:r>
        <w:t xml:space="preserve">war, </w:t>
      </w:r>
      <w:r w:rsidR="0048208C">
        <w:t xml:space="preserve">muss </w:t>
      </w:r>
      <w:r>
        <w:t xml:space="preserve">keinen </w:t>
      </w:r>
      <w:r w:rsidR="00EA569D">
        <w:t xml:space="preserve">lähmenden </w:t>
      </w:r>
      <w:r>
        <w:t>Gegensatz bilden</w:t>
      </w:r>
      <w:r w:rsidR="0048208C">
        <w:t>.</w:t>
      </w:r>
      <w:r>
        <w:t xml:space="preserve"> </w:t>
      </w:r>
      <w:r w:rsidR="0048208C">
        <w:t xml:space="preserve">Im Gegenteil, diese strukturelle </w:t>
      </w:r>
      <w:r>
        <w:t xml:space="preserve">Energie </w:t>
      </w:r>
      <w:r w:rsidR="0048208C">
        <w:t xml:space="preserve">ist </w:t>
      </w:r>
      <w:r>
        <w:t>produktiv nutzbar</w:t>
      </w:r>
      <w:r w:rsidR="0048208C">
        <w:t>. Sie</w:t>
      </w:r>
      <w:r>
        <w:t xml:space="preserve"> herauszuarbeiten</w:t>
      </w:r>
      <w:r w:rsidR="0048208C">
        <w:t xml:space="preserve"> </w:t>
      </w:r>
      <w:r>
        <w:t>wäre die</w:t>
      </w:r>
      <w:r w:rsidR="0048208C">
        <w:t xml:space="preserve"> </w:t>
      </w:r>
      <w:r>
        <w:t xml:space="preserve">strategische </w:t>
      </w:r>
      <w:r w:rsidR="0048208C">
        <w:t>Soziologen-</w:t>
      </w:r>
      <w:r>
        <w:t>Aufgabe</w:t>
      </w:r>
      <w:r w:rsidR="00EA569D">
        <w:t xml:space="preserve"> in Bezug auf eine solch heterogene EU-Gestalt aus vielen Völker-Gestalten</w:t>
      </w:r>
      <w:r>
        <w:t xml:space="preserve">. Die konkreten Gemeinsamkeiten und Vorteile, die besonderen kulturellen Kräfte und gewachsenen Stärken Europas herauszustellen, aber auch die inhaltliche Abgrenzung der europäischen Kultur nach innen wie außen zu verdeutlichen, wäre dringlich geboten: Was sind „unsere“ europäischen Stärken? Wer sind unsere Feinde bzw. was sind wir Europäer nicht? </w:t>
      </w:r>
      <w:r w:rsidR="0048208C">
        <w:t>S</w:t>
      </w:r>
      <w:r>
        <w:t xml:space="preserve">oziale Energie und </w:t>
      </w:r>
      <w:r w:rsidR="0048208C">
        <w:t xml:space="preserve">somit </w:t>
      </w:r>
      <w:r>
        <w:t xml:space="preserve">Identität, auch das macht Tönnies deutlich, entsteht immer nur über Grenze, speziell der geteilte Gegner ist dafür ein Energielieferant. Eine Gemeinschaft kann ihre Besonderheit und Attraktivität nur über die Grenzziehung verdeutlichen, nur so kann ein(!) gemeinschaftliches Bewusstsein entstehen. Es geht darum, bei allem </w:t>
      </w:r>
      <w:r w:rsidR="0048208C">
        <w:t xml:space="preserve">existierendem </w:t>
      </w:r>
      <w:r>
        <w:t xml:space="preserve">Streit – denn Gemeinschaft bedeutet keinesfalls reine Harmonie –die konkreten Vorteile und identitätsstiftenden Gemeinsamkeiten für die Bürger </w:t>
      </w:r>
      <w:r w:rsidR="00EA569D">
        <w:t>zu verdeutlichen</w:t>
      </w:r>
      <w:r>
        <w:t xml:space="preserve">. Der soziale Treppenwitz ist, dass einige Mitgliedsstaaten wie z.B. Ungarn gezielt das Feindbild EU nutzen, um damit ihre innere gemeinschaftliche Geschlossenheit, ihre Identität zu stärken (und um sich wählen zu lassen). </w:t>
      </w:r>
    </w:p>
    <w:p w:rsidR="007B2AC6" w:rsidRDefault="007B2AC6" w:rsidP="006B3DC3"/>
    <w:p w:rsidR="0048208C" w:rsidRPr="0048208C" w:rsidRDefault="0048208C" w:rsidP="00E20830">
      <w:pPr>
        <w:rPr>
          <w:b/>
          <w:i/>
        </w:rPr>
      </w:pPr>
      <w:r w:rsidRPr="0048208C">
        <w:rPr>
          <w:b/>
          <w:i/>
        </w:rPr>
        <w:t>Das „Marken-</w:t>
      </w:r>
      <w:r>
        <w:rPr>
          <w:b/>
          <w:i/>
        </w:rPr>
        <w:t>Problem</w:t>
      </w:r>
      <w:r w:rsidRPr="0048208C">
        <w:rPr>
          <w:b/>
          <w:i/>
        </w:rPr>
        <w:t>“ der Soziologie</w:t>
      </w:r>
    </w:p>
    <w:p w:rsidR="00E20830" w:rsidRPr="00FF1C53" w:rsidRDefault="00FB79BD" w:rsidP="00E20830">
      <w:pPr>
        <w:rPr>
          <w:color w:val="00B050"/>
        </w:rPr>
      </w:pPr>
      <w:r>
        <w:t xml:space="preserve">Was für die EU </w:t>
      </w:r>
      <w:r w:rsidR="003D131D">
        <w:t xml:space="preserve">und ihre öffentliche Wahrnehmung </w:t>
      </w:r>
      <w:r>
        <w:t>gilt, gilt für jede Institution</w:t>
      </w:r>
      <w:r w:rsidR="0048208C">
        <w:t xml:space="preserve">, </w:t>
      </w:r>
      <w:r>
        <w:t xml:space="preserve">gerade auch für die universitäre Wissenschaft: </w:t>
      </w:r>
      <w:r w:rsidR="00315661">
        <w:t xml:space="preserve">Wer sich heute soziologische Forschungsthemen an unterschiedlichen Hochschulen anschaut, der bleibt selbst als Soziologe meist stumm, weil er zu vielen Themen in ihrer Komplexität nicht viel sagen kann – manchmal selbst als Wissenschaftler kaum versteht, was </w:t>
      </w:r>
      <w:r w:rsidR="0048208C">
        <w:t xml:space="preserve">genau </w:t>
      </w:r>
      <w:r w:rsidR="00315661">
        <w:t xml:space="preserve">dort geforscht wird. Zumindest eines bleibt </w:t>
      </w:r>
      <w:r w:rsidR="00FF1C53">
        <w:t xml:space="preserve">dabei </w:t>
      </w:r>
      <w:r w:rsidR="0048208C">
        <w:t xml:space="preserve">auch für jeden Nicht-Wissenschaftler </w:t>
      </w:r>
      <w:r w:rsidR="00315661">
        <w:t xml:space="preserve">kollektiv hängen: Soziologen beschäftigen sich irgendwie mit äußerst komplexen Fragestellungen unserer weit ausdifferenzierten modernen Gesellschaft. Die thematische Breite </w:t>
      </w:r>
      <w:r w:rsidR="00E20830">
        <w:t xml:space="preserve">und Vielfalt der Bindestrich-Wissenschaft Soziologie </w:t>
      </w:r>
      <w:r w:rsidR="00315661">
        <w:t xml:space="preserve">ist sicherlich auch eine Stärke des Faches, </w:t>
      </w:r>
      <w:r w:rsidR="0048208C">
        <w:t xml:space="preserve">Soziologen sind demenentsprechend überall im beruflichen Alltag zu finden, </w:t>
      </w:r>
      <w:r w:rsidR="00315661">
        <w:t xml:space="preserve">aber gleichzeitig in ihrer </w:t>
      </w:r>
      <w:r w:rsidR="0048208C">
        <w:t xml:space="preserve">daraus resultierenden </w:t>
      </w:r>
      <w:r w:rsidR="00315661">
        <w:lastRenderedPageBreak/>
        <w:t xml:space="preserve">inhaltlichen Undurchsichtigkeit ihre größte Schwäche. </w:t>
      </w:r>
      <w:r w:rsidR="00FF1C53" w:rsidRPr="00FF1C53">
        <w:rPr>
          <w:color w:val="000000" w:themeColor="text1"/>
        </w:rPr>
        <w:t xml:space="preserve">Die in sich deutlich hierarchischer organisierten Wirtschaftswissenschaften mit einem </w:t>
      </w:r>
      <w:r w:rsidR="00FF1C53">
        <w:rPr>
          <w:color w:val="000000" w:themeColor="text1"/>
        </w:rPr>
        <w:t xml:space="preserve">insgesamt </w:t>
      </w:r>
      <w:r w:rsidR="00FF1C53" w:rsidRPr="00FF1C53">
        <w:rPr>
          <w:color w:val="000000" w:themeColor="text1"/>
        </w:rPr>
        <w:t>stärker durchgesetzten und generell akzeptierten akademischen Methoden-Konsens haben hier einen Vorteil.</w:t>
      </w:r>
    </w:p>
    <w:p w:rsidR="00E20830" w:rsidRDefault="00E20830" w:rsidP="00315661"/>
    <w:p w:rsidR="00315661" w:rsidRDefault="00E20830" w:rsidP="00315661">
      <w:r>
        <w:t xml:space="preserve">Hier befinden wir uns inmitten des generellen </w:t>
      </w:r>
      <w:r w:rsidR="00105ED5">
        <w:t xml:space="preserve">Dilemmas oder auch des </w:t>
      </w:r>
      <w:r>
        <w:t xml:space="preserve">„Marken-Problems“ gegenwärtiger Soziologie: Wer im Gespräch erklärt, dass er (oder sie) von Beruf </w:t>
      </w:r>
      <w:r w:rsidR="003D131D">
        <w:t xml:space="preserve">Jurist, Mediziner, Architekt, </w:t>
      </w:r>
      <w:r>
        <w:t>Psychologe ist, ruft bei seinem Gegenüber eine relativ klare Vorstellung davon aus, was die</w:t>
      </w:r>
      <w:r w:rsidR="00FD7D97">
        <w:t xml:space="preserve"> genannte </w:t>
      </w:r>
      <w:r>
        <w:t>beruflich</w:t>
      </w:r>
      <w:r w:rsidR="00FD7D97">
        <w:t>e</w:t>
      </w:r>
      <w:r>
        <w:t xml:space="preserve"> </w:t>
      </w:r>
      <w:r w:rsidR="00FD7D97">
        <w:t>Tätigkeit beinhaltet</w:t>
      </w:r>
      <w:r>
        <w:t xml:space="preserve">. Selbstverständlich gibt es auch hier etliche inhaltliche Differenzierungen, aber womit sich </w:t>
      </w:r>
      <w:r w:rsidR="003D131D">
        <w:t xml:space="preserve">z.B. </w:t>
      </w:r>
      <w:r>
        <w:t xml:space="preserve">ein Psychologe im Allgemeinen beschäftigt, </w:t>
      </w:r>
      <w:r w:rsidR="003D131D">
        <w:t xml:space="preserve">welchen Kompetenzbereich er abbildet, </w:t>
      </w:r>
      <w:r>
        <w:t xml:space="preserve">ist vielen Menschen einigermaßen </w:t>
      </w:r>
      <w:r w:rsidR="003D131D">
        <w:t>geläufig</w:t>
      </w:r>
      <w:r>
        <w:t xml:space="preserve">. Diese Aussage mit dem Berufsbild Soziologe zu tätigen, löst dagegen mehrheitlich keinerlei klare Vorstellung über die Tätigkeit des Gegenübers aus. Im Gegenteil, viele Menschen können sich darunter nichts vorstellen. Irgendwas mit Gruppen, Menschen und </w:t>
      </w:r>
      <w:r w:rsidR="0048208C">
        <w:t xml:space="preserve">dem </w:t>
      </w:r>
      <w:proofErr w:type="spellStart"/>
      <w:r w:rsidR="0048208C" w:rsidRPr="0048208C">
        <w:rPr>
          <w:i/>
        </w:rPr>
        <w:t>Buzzword</w:t>
      </w:r>
      <w:proofErr w:type="spellEnd"/>
      <w:r w:rsidR="0048208C" w:rsidRPr="0048208C">
        <w:rPr>
          <w:i/>
        </w:rPr>
        <w:t xml:space="preserve"> </w:t>
      </w:r>
      <w:r>
        <w:t xml:space="preserve">Gesellschaft: Es steckt ja „sozial“ in dem Wort. Oft wird „sozial“ mit selbstloser Hilfe für die Mitmenschen gleichgesetzt, im Sinne eines gehobenen Sozialarbeiters. Wie </w:t>
      </w:r>
      <w:r w:rsidR="002706BD">
        <w:t xml:space="preserve">unterschiedlich </w:t>
      </w:r>
      <w:r w:rsidR="003D131D">
        <w:t xml:space="preserve">oder kritisch </w:t>
      </w:r>
      <w:r>
        <w:t>auch immer diese Zustandsb</w:t>
      </w:r>
      <w:r w:rsidR="002706BD">
        <w:t xml:space="preserve">eschreibung </w:t>
      </w:r>
      <w:r w:rsidR="00790077">
        <w:t xml:space="preserve">der Soziologie </w:t>
      </w:r>
      <w:r w:rsidR="0048208C">
        <w:t xml:space="preserve">persönlich </w:t>
      </w:r>
      <w:r w:rsidR="002706BD">
        <w:t xml:space="preserve">bewertet </w:t>
      </w:r>
      <w:r>
        <w:t>wird</w:t>
      </w:r>
      <w:r w:rsidR="0048208C">
        <w:t xml:space="preserve">, sicher ist, dass Tönnies sich eine andere Aufstellung und Relevanz für „sein“ Fach wünschte. </w:t>
      </w:r>
      <w:r w:rsidR="00315661">
        <w:t xml:space="preserve">Stand heute sind Lehrstühle für Soziologie </w:t>
      </w:r>
      <w:r w:rsidR="00790077">
        <w:t xml:space="preserve">meist </w:t>
      </w:r>
      <w:r w:rsidR="00315661">
        <w:t xml:space="preserve">die ersten, die an der Universität dem Rotstift zum Opfer fallen… </w:t>
      </w:r>
    </w:p>
    <w:p w:rsidR="00E20830" w:rsidRDefault="00E20830" w:rsidP="00315661"/>
    <w:p w:rsidR="007E1114" w:rsidRPr="007E1114" w:rsidRDefault="007E1114" w:rsidP="00315661">
      <w:pPr>
        <w:rPr>
          <w:b/>
          <w:i/>
        </w:rPr>
      </w:pPr>
      <w:r>
        <w:rPr>
          <w:b/>
          <w:i/>
        </w:rPr>
        <w:t xml:space="preserve">Soziologie als Wissenschaft mit </w:t>
      </w:r>
      <w:r w:rsidR="00EA569D">
        <w:rPr>
          <w:b/>
          <w:i/>
        </w:rPr>
        <w:t xml:space="preserve">alltagsnahem </w:t>
      </w:r>
      <w:r w:rsidRPr="00DA0729">
        <w:rPr>
          <w:b/>
          <w:i/>
        </w:rPr>
        <w:t>Zugriff: Konkret im Leben</w:t>
      </w:r>
    </w:p>
    <w:p w:rsidR="00D672A7" w:rsidRDefault="00315661" w:rsidP="00315661">
      <w:r>
        <w:t xml:space="preserve">Mögen die internen Fach-Überlegungen von höchster Komplexität und </w:t>
      </w:r>
      <w:r w:rsidR="003D131D">
        <w:t>inhaltlich-</w:t>
      </w:r>
      <w:r w:rsidR="007E1114">
        <w:t xml:space="preserve">geistiger </w:t>
      </w:r>
      <w:r>
        <w:t>Dichte geprägt sein (und nur das Beste im Sinn haben): Verständliche und für die Öffentlichkeit nachvollziehbare Begrifflichkeiten</w:t>
      </w:r>
      <w:r w:rsidR="00D23FAC">
        <w:t>, Erk</w:t>
      </w:r>
      <w:r w:rsidR="007E1114">
        <w:t>enntnisse</w:t>
      </w:r>
      <w:r>
        <w:t xml:space="preserve"> und Handlungen sind die Stützen, mit denen Geisteswissenschaften sich ihren </w:t>
      </w:r>
      <w:r w:rsidR="007E1114">
        <w:t xml:space="preserve">realen </w:t>
      </w:r>
      <w:r>
        <w:t xml:space="preserve">Zugriff, ihre </w:t>
      </w:r>
      <w:r w:rsidR="00D23FAC">
        <w:t xml:space="preserve">öffentliche </w:t>
      </w:r>
      <w:r>
        <w:t>Relevanz</w:t>
      </w:r>
      <w:r w:rsidR="00D23FAC">
        <w:t>,</w:t>
      </w:r>
      <w:r>
        <w:t xml:space="preserve"> damit a</w:t>
      </w:r>
      <w:r w:rsidR="00D23FAC">
        <w:t>ber a</w:t>
      </w:r>
      <w:r>
        <w:t xml:space="preserve">uch Akzeptanz und </w:t>
      </w:r>
      <w:r w:rsidR="00D23FAC">
        <w:t xml:space="preserve">letztendlich </w:t>
      </w:r>
      <w:r w:rsidR="007E1114">
        <w:t xml:space="preserve">langfristig </w:t>
      </w:r>
      <w:r w:rsidR="00D23FAC">
        <w:t xml:space="preserve">ihre </w:t>
      </w:r>
      <w:r>
        <w:t>Existenz sichern.</w:t>
      </w:r>
      <w:r w:rsidR="00105ED5" w:rsidRPr="00105ED5">
        <w:t xml:space="preserve"> </w:t>
      </w:r>
    </w:p>
    <w:p w:rsidR="00D672A7" w:rsidRDefault="00D672A7" w:rsidP="00315661"/>
    <w:p w:rsidR="00315661" w:rsidRDefault="004D7F5F" w:rsidP="00315661">
      <w:r>
        <w:t xml:space="preserve">Eine </w:t>
      </w:r>
      <w:r w:rsidR="002706BD">
        <w:t>Feststellung</w:t>
      </w:r>
      <w:r>
        <w:t xml:space="preserve">, die zu </w:t>
      </w:r>
      <w:r w:rsidR="00E03A25">
        <w:t xml:space="preserve">Tönnies </w:t>
      </w:r>
      <w:r>
        <w:t>Gesamtwerk</w:t>
      </w:r>
      <w:r w:rsidR="00D93FCD">
        <w:t xml:space="preserve">, </w:t>
      </w:r>
      <w:r>
        <w:t xml:space="preserve">seiner analytischen Beobachtungs- und Herangehensweise </w:t>
      </w:r>
      <w:r w:rsidR="00D93FCD">
        <w:t xml:space="preserve">aber vor allem zu seiner persönlichen Intention </w:t>
      </w:r>
      <w:r>
        <w:t xml:space="preserve">passt: </w:t>
      </w:r>
      <w:r w:rsidR="00196194">
        <w:t>Eine Wissenschaft</w:t>
      </w:r>
      <w:r w:rsidR="00F53882">
        <w:t xml:space="preserve"> zu etablieren</w:t>
      </w:r>
      <w:r w:rsidR="00196194">
        <w:t xml:space="preserve">, die auf einem definierten </w:t>
      </w:r>
      <w:r w:rsidR="00A246B1">
        <w:t xml:space="preserve">inhaltlichen </w:t>
      </w:r>
      <w:r w:rsidR="00196194">
        <w:t>Fundament steht</w:t>
      </w:r>
      <w:r w:rsidR="00D54A5D">
        <w:t xml:space="preserve"> und von diesem </w:t>
      </w:r>
      <w:r w:rsidR="003603ED">
        <w:t xml:space="preserve">aus </w:t>
      </w:r>
      <w:r w:rsidR="00D54A5D">
        <w:t>argumentiert</w:t>
      </w:r>
      <w:r w:rsidR="00196194">
        <w:t xml:space="preserve">. </w:t>
      </w:r>
      <w:r w:rsidR="00A246B1">
        <w:t xml:space="preserve">Alle Bücher, die seinem Hauptwerk „Gemeinschaft und Gesellschaft“ folgen, stehen </w:t>
      </w:r>
      <w:r w:rsidR="002706BD">
        <w:t xml:space="preserve">und funktionieren </w:t>
      </w:r>
      <w:r w:rsidR="00A246B1">
        <w:t xml:space="preserve">auf diesem begrifflichen Boden. Seine besondere Leistung für das Fach bzw. seine Akzeptanz als wissenschaftliche Einzeldisziplin besteht darin, dass er als erster ein soziologisches System entworfen hat, einen „Soziologischen Werkzeugkasten“, mit dem es möglich ist, Herangehensweisen für unterschiedlichste soziale Probleme zu finden. </w:t>
      </w:r>
      <w:r>
        <w:t xml:space="preserve">Eine Soziologie, die den direkten Zugriff auf soziale Phänomene und Dynamiken </w:t>
      </w:r>
      <w:r w:rsidR="00A246B1">
        <w:t xml:space="preserve">unterschiedlichster Art </w:t>
      </w:r>
      <w:r>
        <w:t>nicht scheut, sondern sucht</w:t>
      </w:r>
      <w:r w:rsidR="00702139">
        <w:t xml:space="preserve"> und alltagsrelevant sein will</w:t>
      </w:r>
      <w:r>
        <w:t xml:space="preserve">. Eine </w:t>
      </w:r>
      <w:r w:rsidR="00196194">
        <w:t>Soziologie</w:t>
      </w:r>
      <w:r>
        <w:t xml:space="preserve">, die </w:t>
      </w:r>
      <w:r w:rsidR="00702139">
        <w:t xml:space="preserve">Standpunkte, </w:t>
      </w:r>
      <w:r w:rsidR="008D0A39">
        <w:t xml:space="preserve">eine </w:t>
      </w:r>
      <w:r w:rsidR="00386AF5">
        <w:t>öffentlich</w:t>
      </w:r>
      <w:r w:rsidR="00196194">
        <w:t>-konkret</w:t>
      </w:r>
      <w:r w:rsidR="00386AF5">
        <w:t xml:space="preserve">e </w:t>
      </w:r>
      <w:r w:rsidR="00702139">
        <w:t xml:space="preserve">Haltung einnimmt und </w:t>
      </w:r>
      <w:r w:rsidR="00740598">
        <w:t xml:space="preserve">die </w:t>
      </w:r>
      <w:r w:rsidR="00EA6295">
        <w:t xml:space="preserve">offene </w:t>
      </w:r>
      <w:r>
        <w:t xml:space="preserve">Konfrontation </w:t>
      </w:r>
      <w:r w:rsidR="00702139">
        <w:t xml:space="preserve">nicht scheut. Etwas, was der aktuellen Soziologie </w:t>
      </w:r>
      <w:r w:rsidR="003603ED">
        <w:t xml:space="preserve">an den Universitäten </w:t>
      </w:r>
      <w:r w:rsidR="00702139">
        <w:t>in weiten Teilen fehlt, weil sie sich oft</w:t>
      </w:r>
      <w:r w:rsidR="00196194">
        <w:t>mals</w:t>
      </w:r>
      <w:r w:rsidR="00702139">
        <w:t xml:space="preserve"> </w:t>
      </w:r>
      <w:r w:rsidR="00196194">
        <w:t xml:space="preserve">nur noch </w:t>
      </w:r>
      <w:r w:rsidR="00702139">
        <w:t xml:space="preserve">auf Statistik, nicht auf Empirie beruft </w:t>
      </w:r>
      <w:r w:rsidR="00CE0371">
        <w:t>oder</w:t>
      </w:r>
      <w:r w:rsidR="00702139">
        <w:t xml:space="preserve"> tlw. Statistik mit Empirie verwechsel</w:t>
      </w:r>
      <w:r w:rsidR="00CE0371">
        <w:t>t</w:t>
      </w:r>
      <w:r w:rsidR="00327BBB">
        <w:t>.</w:t>
      </w:r>
      <w:r w:rsidR="00740598">
        <w:t xml:space="preserve"> </w:t>
      </w:r>
    </w:p>
    <w:p w:rsidR="00CC0409" w:rsidRDefault="00CC0409"/>
    <w:p w:rsidR="00D672A7" w:rsidRDefault="00327BBB">
      <w:r>
        <w:t xml:space="preserve">Damit ist </w:t>
      </w:r>
      <w:r w:rsidR="00D54A5D">
        <w:t xml:space="preserve">die </w:t>
      </w:r>
      <w:r w:rsidR="00CC0409">
        <w:t xml:space="preserve">Sozialwissenschaft </w:t>
      </w:r>
      <w:r>
        <w:t xml:space="preserve">in „Guter Gesellschaft“, denn eine </w:t>
      </w:r>
      <w:r w:rsidR="00FB79BD">
        <w:t xml:space="preserve">mittlerweile </w:t>
      </w:r>
      <w:r>
        <w:t xml:space="preserve">in führenden Industrienationen </w:t>
      </w:r>
      <w:r w:rsidR="00FB79BD">
        <w:t xml:space="preserve">gängige und </w:t>
      </w:r>
      <w:r w:rsidR="00740598">
        <w:t>mehrheitsfähig</w:t>
      </w:r>
      <w:r>
        <w:t>e</w:t>
      </w:r>
      <w:r w:rsidR="00740598">
        <w:t xml:space="preserve"> </w:t>
      </w:r>
      <w:r>
        <w:t>Überzeugung lautet</w:t>
      </w:r>
      <w:r w:rsidR="00636456">
        <w:t>: Daten lügen nicht, Zahlen lügen nicht</w:t>
      </w:r>
      <w:r w:rsidR="00740598">
        <w:t>.</w:t>
      </w:r>
      <w:r w:rsidR="008D0A39">
        <w:t xml:space="preserve"> </w:t>
      </w:r>
      <w:r>
        <w:t xml:space="preserve">Sie sind die einzig relevanten „Hard-Facts“. </w:t>
      </w:r>
      <w:r w:rsidR="008D0A39">
        <w:t xml:space="preserve">Daten werden </w:t>
      </w:r>
      <w:r w:rsidR="00386AF5">
        <w:t xml:space="preserve">in dieser Logik </w:t>
      </w:r>
      <w:r w:rsidR="008D0A39">
        <w:t>ger</w:t>
      </w:r>
      <w:r w:rsidR="00740598">
        <w:t xml:space="preserve">ade in der sich digitalisierenden Wirtschaftswelt </w:t>
      </w:r>
      <w:r w:rsidR="008D0A39">
        <w:t xml:space="preserve">als „Gold der Neuzeit“ </w:t>
      </w:r>
      <w:r w:rsidR="008C7403">
        <w:t>wahlweise als</w:t>
      </w:r>
      <w:r w:rsidR="00196194">
        <w:t xml:space="preserve"> „Datengold“ </w:t>
      </w:r>
      <w:r w:rsidR="008D0A39">
        <w:t>bezeichnet</w:t>
      </w:r>
      <w:r w:rsidR="00636456">
        <w:t xml:space="preserve"> </w:t>
      </w:r>
      <w:r w:rsidR="008D0A39">
        <w:t xml:space="preserve">– </w:t>
      </w:r>
      <w:r w:rsidR="00636456">
        <w:t>a</w:t>
      </w:r>
      <w:r w:rsidR="00FB79BD">
        <w:t xml:space="preserve">llerdings können sie </w:t>
      </w:r>
      <w:r w:rsidR="00636456">
        <w:t xml:space="preserve">Erfahrung und Realität bis heute nicht </w:t>
      </w:r>
      <w:r w:rsidR="00CC0409">
        <w:t xml:space="preserve">überzeugend </w:t>
      </w:r>
      <w:r w:rsidR="00636456">
        <w:t>abbilden</w:t>
      </w:r>
      <w:r w:rsidR="00740598">
        <w:t>.</w:t>
      </w:r>
      <w:r w:rsidR="008D0A39">
        <w:t xml:space="preserve"> </w:t>
      </w:r>
      <w:r w:rsidR="008C7403">
        <w:t>Im Gegenteil: V</w:t>
      </w:r>
      <w:r w:rsidR="00FB79BD">
        <w:t xml:space="preserve">iele Unternehmen </w:t>
      </w:r>
      <w:r w:rsidR="008C7403">
        <w:t xml:space="preserve">stehen derzeit </w:t>
      </w:r>
      <w:r w:rsidR="00FB79BD">
        <w:t xml:space="preserve">etwas </w:t>
      </w:r>
      <w:r w:rsidR="000F1828">
        <w:t xml:space="preserve">strategisch </w:t>
      </w:r>
      <w:r w:rsidR="00FB79BD">
        <w:lastRenderedPageBreak/>
        <w:t xml:space="preserve">erstarrt vor ihrem </w:t>
      </w:r>
      <w:r w:rsidR="008C7403">
        <w:t>erfolgreich ein</w:t>
      </w:r>
      <w:r w:rsidR="00A27A6A">
        <w:t xml:space="preserve">gesammelten </w:t>
      </w:r>
      <w:r w:rsidR="00FB79BD">
        <w:t>Daten</w:t>
      </w:r>
      <w:r w:rsidR="00A27A6A">
        <w:t xml:space="preserve">wust, dem aktuellen </w:t>
      </w:r>
      <w:r w:rsidR="000F1828" w:rsidRPr="00F53882">
        <w:rPr>
          <w:i/>
        </w:rPr>
        <w:t>First-</w:t>
      </w:r>
      <w:proofErr w:type="spellStart"/>
      <w:r w:rsidR="000F1828" w:rsidRPr="00F53882">
        <w:rPr>
          <w:i/>
        </w:rPr>
        <w:t>Aid</w:t>
      </w:r>
      <w:proofErr w:type="spellEnd"/>
      <w:r w:rsidR="000F1828">
        <w:t>-</w:t>
      </w:r>
      <w:r w:rsidR="00A27A6A">
        <w:t xml:space="preserve">Allheilmittel für unternehmerische </w:t>
      </w:r>
      <w:r w:rsidR="00F53882">
        <w:t>Digital-Schmerzen</w:t>
      </w:r>
      <w:r w:rsidR="00FB79BD">
        <w:t xml:space="preserve">. </w:t>
      </w:r>
      <w:r w:rsidR="00740598">
        <w:t>D</w:t>
      </w:r>
      <w:r w:rsidR="00A27A6A">
        <w:t>och</w:t>
      </w:r>
      <w:r w:rsidR="00FB79BD">
        <w:t xml:space="preserve"> d</w:t>
      </w:r>
      <w:r w:rsidR="00A27A6A">
        <w:t>a</w:t>
      </w:r>
      <w:r w:rsidR="00FB79BD">
        <w:t xml:space="preserve">s goldene </w:t>
      </w:r>
      <w:r w:rsidR="00EA569D">
        <w:t>Daten-</w:t>
      </w:r>
      <w:r w:rsidR="00FB79BD">
        <w:t xml:space="preserve">Kalb </w:t>
      </w:r>
      <w:r w:rsidR="008D0A39">
        <w:t>m</w:t>
      </w:r>
      <w:r w:rsidR="00FB79BD">
        <w:t xml:space="preserve">uss </w:t>
      </w:r>
      <w:r w:rsidR="00F53882">
        <w:t xml:space="preserve">eben weiterhin </w:t>
      </w:r>
      <w:r w:rsidR="00FB79BD">
        <w:t xml:space="preserve">entzerrt und </w:t>
      </w:r>
      <w:r w:rsidR="00386AF5">
        <w:t xml:space="preserve">empirisch </w:t>
      </w:r>
      <w:r w:rsidR="008D0A39">
        <w:t>interpretiert werden</w:t>
      </w:r>
      <w:r w:rsidR="00A27A6A">
        <w:t xml:space="preserve">, um </w:t>
      </w:r>
      <w:r w:rsidR="00F53882">
        <w:t xml:space="preserve">substantiell </w:t>
      </w:r>
      <w:r w:rsidR="00A27A6A">
        <w:t>Sinn zu stiften</w:t>
      </w:r>
      <w:r w:rsidR="00636456">
        <w:t>.</w:t>
      </w:r>
      <w:r w:rsidR="00702139">
        <w:t xml:space="preserve"> </w:t>
      </w:r>
      <w:r w:rsidR="00D43273">
        <w:t xml:space="preserve">Zahlen sollen helfen, den praktisch-konkreten sozialen Zugriff </w:t>
      </w:r>
      <w:r w:rsidR="00CC0409">
        <w:t xml:space="preserve">auf Dinge </w:t>
      </w:r>
      <w:r w:rsidR="00D43273">
        <w:t xml:space="preserve">zu ermöglichen, nicht in der reinen Beschreibung </w:t>
      </w:r>
      <w:r>
        <w:t xml:space="preserve">zu </w:t>
      </w:r>
      <w:r w:rsidR="00D43273">
        <w:t xml:space="preserve">verharren. </w:t>
      </w:r>
      <w:r w:rsidR="00615B24">
        <w:t xml:space="preserve">Etwas, was </w:t>
      </w:r>
      <w:r>
        <w:t>z.B. großen Konzernen</w:t>
      </w:r>
      <w:r w:rsidR="00615B24">
        <w:t xml:space="preserve"> in ihrer </w:t>
      </w:r>
      <w:proofErr w:type="gramStart"/>
      <w:r w:rsidR="00615B24">
        <w:t>hektischen</w:t>
      </w:r>
      <w:proofErr w:type="gramEnd"/>
      <w:r w:rsidR="00FB40B5">
        <w:t xml:space="preserve"> bis </w:t>
      </w:r>
      <w:r w:rsidR="00615B24">
        <w:t xml:space="preserve">panischen </w:t>
      </w:r>
      <w:r w:rsidR="00CC0409">
        <w:t>Daten-</w:t>
      </w:r>
      <w:r w:rsidR="00615B24">
        <w:t xml:space="preserve">Sammelwut erst langsam bewusst wird. </w:t>
      </w:r>
    </w:p>
    <w:p w:rsidR="00D672A7" w:rsidRDefault="00D672A7"/>
    <w:p w:rsidR="00A27A6A" w:rsidRDefault="00A27A6A">
      <w:r>
        <w:t>A</w:t>
      </w:r>
      <w:r w:rsidR="00196194">
        <w:t xml:space="preserve">ll </w:t>
      </w:r>
      <w:r w:rsidR="00527155">
        <w:t xml:space="preserve">jene </w:t>
      </w:r>
      <w:r w:rsidR="00D672A7">
        <w:t xml:space="preserve">sorgfältig und teuer </w:t>
      </w:r>
      <w:r w:rsidR="00327BBB">
        <w:t xml:space="preserve">erhobenen </w:t>
      </w:r>
      <w:r w:rsidR="00196194">
        <w:t>Zahlen</w:t>
      </w:r>
      <w:r w:rsidR="00FC3433">
        <w:t>, all die „</w:t>
      </w:r>
      <w:proofErr w:type="spellStart"/>
      <w:r w:rsidR="00FC3433" w:rsidRPr="00FC3433">
        <w:rPr>
          <w:i/>
        </w:rPr>
        <w:t>Mafos</w:t>
      </w:r>
      <w:proofErr w:type="spellEnd"/>
      <w:r w:rsidR="00FC3433">
        <w:t>“ (Marktforschungen)</w:t>
      </w:r>
      <w:r w:rsidR="00196194">
        <w:t xml:space="preserve"> können einen sozialen Sachverhalt oder ein soziales Phänomen </w:t>
      </w:r>
      <w:r w:rsidR="00527155">
        <w:t xml:space="preserve">tatsächlich </w:t>
      </w:r>
      <w:r w:rsidR="00196194">
        <w:t>dezidiert beschreiben</w:t>
      </w:r>
      <w:r w:rsidR="00327BBB">
        <w:t xml:space="preserve">, aber sie bleiben naturgemäß </w:t>
      </w:r>
      <w:r w:rsidR="00CC0409">
        <w:t xml:space="preserve">immer </w:t>
      </w:r>
      <w:r w:rsidR="00327BBB">
        <w:t xml:space="preserve">auf der Oberfläche des Sachverhaltes. </w:t>
      </w:r>
      <w:r w:rsidR="00CC0409">
        <w:t xml:space="preserve">Dies stellt das normale (wissenschaftliche) Ursache-Wirkungs-Prinzip auf den Kopf: </w:t>
      </w:r>
      <w:r w:rsidR="00327BBB">
        <w:t>D</w:t>
      </w:r>
      <w:r w:rsidR="00CC0409">
        <w:t>enn d</w:t>
      </w:r>
      <w:r w:rsidR="00327BBB">
        <w:t xml:space="preserve">as Soziale dahinter ist der </w:t>
      </w:r>
      <w:r w:rsidR="00CC0409">
        <w:t xml:space="preserve">eigentliche </w:t>
      </w:r>
      <w:r w:rsidR="00327BBB">
        <w:t>„Hard-Fact“</w:t>
      </w:r>
      <w:r w:rsidR="00CC0409">
        <w:t>.</w:t>
      </w:r>
      <w:r w:rsidR="00327BBB">
        <w:t xml:space="preserve"> </w:t>
      </w:r>
      <w:r w:rsidR="00CC0409">
        <w:t>D</w:t>
      </w:r>
      <w:r w:rsidR="00327BBB">
        <w:t xml:space="preserve">ie </w:t>
      </w:r>
      <w:r>
        <w:t xml:space="preserve">Statistik ist </w:t>
      </w:r>
      <w:r w:rsidR="00327BBB">
        <w:t>veränder</w:t>
      </w:r>
      <w:r w:rsidR="00CC0409">
        <w:t>bar</w:t>
      </w:r>
      <w:r w:rsidR="00327BBB">
        <w:t xml:space="preserve">, </w:t>
      </w:r>
      <w:r w:rsidR="00CC0409">
        <w:t xml:space="preserve">sie </w:t>
      </w:r>
      <w:r w:rsidR="00327BBB">
        <w:t>dien</w:t>
      </w:r>
      <w:r>
        <w:t>t</w:t>
      </w:r>
      <w:r w:rsidR="00327BBB">
        <w:t xml:space="preserve"> </w:t>
      </w:r>
      <w:r w:rsidR="005B659B">
        <w:t xml:space="preserve">als Hinweisgeber, </w:t>
      </w:r>
      <w:r>
        <w:t>Statistik</w:t>
      </w:r>
      <w:r w:rsidR="005B659B">
        <w:t xml:space="preserve"> </w:t>
      </w:r>
      <w:r>
        <w:t xml:space="preserve">stellt </w:t>
      </w:r>
      <w:r w:rsidR="005B659B">
        <w:t>die „soften Faktoren“, entgegen anderslautender</w:t>
      </w:r>
      <w:r w:rsidR="00CC0409">
        <w:t>,</w:t>
      </w:r>
      <w:r w:rsidR="005B659B">
        <w:t xml:space="preserve"> </w:t>
      </w:r>
      <w:r w:rsidR="00CC0409">
        <w:t xml:space="preserve">weitgehend akzeptierter </w:t>
      </w:r>
      <w:r w:rsidR="005B659B">
        <w:t xml:space="preserve">Wahrnehmung. Welche Zahlen </w:t>
      </w:r>
      <w:r w:rsidR="00FC3433">
        <w:t xml:space="preserve">vermögen es </w:t>
      </w:r>
      <w:r w:rsidR="005B659B">
        <w:t>eine Stadt wie München</w:t>
      </w:r>
      <w:r w:rsidR="00012BD2">
        <w:t>, Stockholm</w:t>
      </w:r>
      <w:r w:rsidR="005B659B">
        <w:t xml:space="preserve"> </w:t>
      </w:r>
      <w:r w:rsidR="00012BD2">
        <w:t xml:space="preserve">oder Lissabon </w:t>
      </w:r>
      <w:r w:rsidR="005B659B">
        <w:t>adäquat darstellen? Oder d</w:t>
      </w:r>
      <w:r w:rsidR="00CC0409">
        <w:t xml:space="preserve">ie Faszination </w:t>
      </w:r>
      <w:r w:rsidR="005B659B">
        <w:t>eine</w:t>
      </w:r>
      <w:r w:rsidR="00CC0409">
        <w:t>r</w:t>
      </w:r>
      <w:r w:rsidR="005B659B">
        <w:t xml:space="preserve"> Fußballmannschaft</w:t>
      </w:r>
      <w:r w:rsidR="00CC0409">
        <w:t>, des Weihnachtsfestes</w:t>
      </w:r>
      <w:r w:rsidR="005B659B">
        <w:t xml:space="preserve"> oder ein</w:t>
      </w:r>
      <w:r w:rsidR="00CC0409">
        <w:t>es</w:t>
      </w:r>
      <w:r w:rsidR="005B659B">
        <w:t xml:space="preserve"> Bauwerk</w:t>
      </w:r>
      <w:r w:rsidR="00CC0409">
        <w:t>es</w:t>
      </w:r>
      <w:r w:rsidR="005B659B">
        <w:t>? Wie soll ausschließlich mit</w:t>
      </w:r>
      <w:r w:rsidR="00CC0409">
        <w:t xml:space="preserve"> Daten und Marktforschungsergebnissen </w:t>
      </w:r>
      <w:r w:rsidR="005B659B">
        <w:t xml:space="preserve">eine Marke wie </w:t>
      </w:r>
      <w:r w:rsidR="00CC0409">
        <w:t xml:space="preserve">BMW </w:t>
      </w:r>
      <w:r w:rsidR="005B659B">
        <w:t xml:space="preserve">oder Nivea </w:t>
      </w:r>
      <w:r w:rsidR="00CC0409">
        <w:t xml:space="preserve">adäquat </w:t>
      </w:r>
      <w:r w:rsidR="005B659B">
        <w:t xml:space="preserve">beschrieben werden? </w:t>
      </w:r>
      <w:r w:rsidR="006228B3">
        <w:t xml:space="preserve">Das </w:t>
      </w:r>
      <w:r w:rsidR="00F53882">
        <w:t xml:space="preserve">sich hinter numerischen Fakten tief verankerte </w:t>
      </w:r>
      <w:r w:rsidR="006228B3">
        <w:t xml:space="preserve">soziale Fakten </w:t>
      </w:r>
      <w:r w:rsidR="00F53882">
        <w:t>verstecken</w:t>
      </w:r>
      <w:r w:rsidR="006228B3">
        <w:t xml:space="preserve">, die über Jahre, Jahrzehnte oder sogar Jahrhundert zu </w:t>
      </w:r>
      <w:r w:rsidR="00F53882">
        <w:t xml:space="preserve">einem nahezu unzerstörbaren </w:t>
      </w:r>
      <w:r w:rsidR="006228B3">
        <w:t>Sozial</w:t>
      </w:r>
      <w:r w:rsidR="00F53882">
        <w:t>granit</w:t>
      </w:r>
      <w:r w:rsidR="006228B3">
        <w:t xml:space="preserve"> </w:t>
      </w:r>
      <w:r w:rsidR="00F53882">
        <w:t>gereift</w:t>
      </w:r>
      <w:r w:rsidR="006228B3">
        <w:t xml:space="preserve"> sind, ist dem aktuellen Zeitgeist schwer zu vermitteln. </w:t>
      </w:r>
    </w:p>
    <w:p w:rsidR="00A27A6A" w:rsidRDefault="00A27A6A"/>
    <w:p w:rsidR="00F53882" w:rsidRPr="00DA0729" w:rsidRDefault="00F53882">
      <w:pPr>
        <w:rPr>
          <w:b/>
          <w:i/>
        </w:rPr>
      </w:pPr>
      <w:r w:rsidRPr="00DA0729">
        <w:rPr>
          <w:b/>
          <w:i/>
        </w:rPr>
        <w:t>Soziale Phänomene können nur von innen heraus verstanden werden</w:t>
      </w:r>
    </w:p>
    <w:p w:rsidR="00D43273" w:rsidRDefault="005B659B">
      <w:r>
        <w:t xml:space="preserve">Die </w:t>
      </w:r>
      <w:r w:rsidR="00CC0409">
        <w:t xml:space="preserve">höchst </w:t>
      </w:r>
      <w:r>
        <w:t>individuellen</w:t>
      </w:r>
      <w:r w:rsidR="00F53882">
        <w:t xml:space="preserve"> systemischen </w:t>
      </w:r>
      <w:r>
        <w:t xml:space="preserve">Anziehungskräfte liegen stets hinter den Zahlenkolonnen verborgen, </w:t>
      </w:r>
      <w:r w:rsidR="00CC0409">
        <w:t xml:space="preserve">egal wie </w:t>
      </w:r>
      <w:r w:rsidR="00AA7BF3">
        <w:t xml:space="preserve">umfassend </w:t>
      </w:r>
      <w:r w:rsidR="00CC0409">
        <w:t xml:space="preserve">sie den sozialen Organismus </w:t>
      </w:r>
      <w:r>
        <w:t xml:space="preserve">dokumentieren. </w:t>
      </w:r>
      <w:r w:rsidR="00CC0409">
        <w:t xml:space="preserve">Das ist etwas, was </w:t>
      </w:r>
      <w:r w:rsidR="00A27A6A">
        <w:t xml:space="preserve">für </w:t>
      </w:r>
      <w:r w:rsidR="00CC0409">
        <w:t xml:space="preserve">Tönnies </w:t>
      </w:r>
      <w:r w:rsidR="00A27A6A">
        <w:t>eindeutig ist</w:t>
      </w:r>
      <w:r w:rsidR="00CC0409">
        <w:t>: Jedes soziale System</w:t>
      </w:r>
      <w:r w:rsidR="00F53882">
        <w:t>, d.h. jeder aus noch so vielen menschlichen Einzelorganismen gebildete, übergeordnete sog. „Hyperorganismus“</w:t>
      </w:r>
      <w:r w:rsidR="00CC0409">
        <w:t xml:space="preserve"> kann nur von innen heraus verstanden und somit auch gelenkt werden. </w:t>
      </w:r>
      <w:r w:rsidR="00F53882">
        <w:t xml:space="preserve">Seinen Sinn, seine Existenz bezieht dieser Organismus </w:t>
      </w:r>
      <w:proofErr w:type="spellStart"/>
      <w:r w:rsidR="00F53882">
        <w:t>entelechetisch</w:t>
      </w:r>
      <w:proofErr w:type="spellEnd"/>
      <w:r w:rsidR="00F53882">
        <w:t xml:space="preserve">, aus sich selbst heraus. </w:t>
      </w:r>
      <w:r w:rsidR="00B1561B">
        <w:t xml:space="preserve">Jede Form von Gemeinschaft verfügt </w:t>
      </w:r>
      <w:r w:rsidR="00F53882">
        <w:t xml:space="preserve">daher </w:t>
      </w:r>
      <w:r w:rsidR="00B1561B">
        <w:t xml:space="preserve">über ihre eigenen </w:t>
      </w:r>
      <w:r w:rsidR="00315661">
        <w:t xml:space="preserve">Regeln, </w:t>
      </w:r>
      <w:r w:rsidR="00F53882">
        <w:t>Rituale und Sitten</w:t>
      </w:r>
      <w:r w:rsidR="00B1561B">
        <w:t xml:space="preserve">, </w:t>
      </w:r>
      <w:r w:rsidR="00F53882">
        <w:t>welche</w:t>
      </w:r>
      <w:r w:rsidR="00B1561B">
        <w:t xml:space="preserve"> sich im Laufe ihrer individuellen Evolution entwickelt haben</w:t>
      </w:r>
      <w:r w:rsidR="00F53882">
        <w:t xml:space="preserve"> – und die für Außenstehende </w:t>
      </w:r>
      <w:r w:rsidR="00315661">
        <w:t xml:space="preserve">zunächst </w:t>
      </w:r>
      <w:r w:rsidR="00F53882">
        <w:t>keinerlei Sinn ergeben</w:t>
      </w:r>
      <w:r w:rsidR="00315661">
        <w:t xml:space="preserve"> (können)</w:t>
      </w:r>
      <w:r w:rsidR="00F53882">
        <w:t>.</w:t>
      </w:r>
      <w:r w:rsidR="00B1561B">
        <w:t xml:space="preserve"> </w:t>
      </w:r>
      <w:r w:rsidR="00F53882">
        <w:t>W</w:t>
      </w:r>
      <w:r w:rsidR="00B1561B">
        <w:t xml:space="preserve">er </w:t>
      </w:r>
      <w:r w:rsidR="00315661">
        <w:t xml:space="preserve">einer solchen </w:t>
      </w:r>
      <w:r w:rsidR="00B1561B">
        <w:t xml:space="preserve">Gemeinschaft wirksam helfen, sie stärken oder </w:t>
      </w:r>
      <w:r w:rsidR="00A27A6A">
        <w:t xml:space="preserve">auch </w:t>
      </w:r>
      <w:r w:rsidR="00315661">
        <w:t xml:space="preserve">intensiv </w:t>
      </w:r>
      <w:r w:rsidR="00B1561B">
        <w:t>bekämpfen möchte, muss sich zuvorderst mit ihrer Geschichte</w:t>
      </w:r>
      <w:r w:rsidR="00A27A6A">
        <w:t xml:space="preserve">, </w:t>
      </w:r>
      <w:r w:rsidR="00B1561B">
        <w:t xml:space="preserve">ihren Besonderheiten intensiv auseinandersetzen. </w:t>
      </w:r>
      <w:r w:rsidR="00F53882">
        <w:t xml:space="preserve">Erst dann ist überhaupt ein wirkungsvoller d.h. strategisch-lenkender Zugriff in das System möglich. </w:t>
      </w:r>
    </w:p>
    <w:p w:rsidR="005F5F77" w:rsidRDefault="005F5F77"/>
    <w:p w:rsidR="00105ED5" w:rsidRDefault="00702139" w:rsidP="00105ED5">
      <w:r>
        <w:t xml:space="preserve">Tönnies erschuf keine „Straßentexte“, keine </w:t>
      </w:r>
      <w:r w:rsidR="001F2D0C">
        <w:t xml:space="preserve">lebhaften </w:t>
      </w:r>
      <w:r>
        <w:t>Alltagsbeobachtungen im S</w:t>
      </w:r>
      <w:r w:rsidR="00A246B1">
        <w:t>til</w:t>
      </w:r>
      <w:r>
        <w:t xml:space="preserve"> eine</w:t>
      </w:r>
      <w:r w:rsidR="00615B24">
        <w:t>s</w:t>
      </w:r>
      <w:r>
        <w:t xml:space="preserve"> Siegfried Kracauers </w:t>
      </w:r>
      <w:r w:rsidR="00740598">
        <w:t xml:space="preserve">in den </w:t>
      </w:r>
      <w:r>
        <w:t>1920</w:t>
      </w:r>
      <w:r w:rsidR="00740598">
        <w:t>er Jahren</w:t>
      </w:r>
      <w:r w:rsidR="00527155">
        <w:t xml:space="preserve">, </w:t>
      </w:r>
      <w:r w:rsidR="00DA0729">
        <w:t>i</w:t>
      </w:r>
      <w:r w:rsidR="001F2D0C">
        <w:t>m Gegenteil</w:t>
      </w:r>
      <w:r w:rsidR="00740598">
        <w:t>:</w:t>
      </w:r>
      <w:r w:rsidR="001F2D0C">
        <w:t xml:space="preserve"> </w:t>
      </w:r>
      <w:r w:rsidR="00740598">
        <w:t>S</w:t>
      </w:r>
      <w:r w:rsidR="001F2D0C">
        <w:t>eine Herleitungen</w:t>
      </w:r>
      <w:r w:rsidR="00046595">
        <w:t>, Reflektionen</w:t>
      </w:r>
      <w:r w:rsidR="001F2D0C">
        <w:t xml:space="preserve"> </w:t>
      </w:r>
      <w:r w:rsidR="00740598">
        <w:t xml:space="preserve">und Definitionen </w:t>
      </w:r>
      <w:r w:rsidR="001F2D0C">
        <w:t xml:space="preserve">sind </w:t>
      </w:r>
      <w:r w:rsidR="00EA569D">
        <w:t xml:space="preserve">meist </w:t>
      </w:r>
      <w:r w:rsidR="00527155">
        <w:t xml:space="preserve">theoretisch und </w:t>
      </w:r>
      <w:r w:rsidR="001F2D0C">
        <w:t>lang</w:t>
      </w:r>
      <w:r w:rsidR="00EA569D">
        <w:t xml:space="preserve">, </w:t>
      </w:r>
      <w:r w:rsidR="00101AFB">
        <w:t xml:space="preserve">somit </w:t>
      </w:r>
      <w:r w:rsidR="00615B24">
        <w:t xml:space="preserve">aus heutiger Sicht </w:t>
      </w:r>
      <w:r w:rsidR="00101AFB">
        <w:t>völlig unzeitgemäß</w:t>
      </w:r>
      <w:r w:rsidR="00EA569D">
        <w:t>.</w:t>
      </w:r>
      <w:r w:rsidR="00740598">
        <w:t xml:space="preserve"> </w:t>
      </w:r>
      <w:r w:rsidR="00046595">
        <w:t>D</w:t>
      </w:r>
      <w:r w:rsidR="00615B24">
        <w:t xml:space="preserve">er </w:t>
      </w:r>
      <w:r w:rsidR="001F2D0C">
        <w:t>Leser b</w:t>
      </w:r>
      <w:r w:rsidR="00615B24">
        <w:t>enötigt</w:t>
      </w:r>
      <w:r w:rsidR="001F2D0C">
        <w:t xml:space="preserve"> </w:t>
      </w:r>
      <w:r w:rsidR="00740598">
        <w:t>Zeit</w:t>
      </w:r>
      <w:r w:rsidR="00615B24">
        <w:t>, Ausdauer</w:t>
      </w:r>
      <w:r w:rsidR="00740598">
        <w:t xml:space="preserve"> und </w:t>
      </w:r>
      <w:r w:rsidR="001F2D0C">
        <w:t>Muße, um sich in seine</w:t>
      </w:r>
      <w:r w:rsidR="009F2422">
        <w:t>n</w:t>
      </w:r>
      <w:r w:rsidR="001F2D0C">
        <w:t xml:space="preserve"> </w:t>
      </w:r>
      <w:r w:rsidR="00F53882">
        <w:t>Erklär-</w:t>
      </w:r>
      <w:r w:rsidR="001F2D0C">
        <w:t xml:space="preserve">Kosmos </w:t>
      </w:r>
      <w:r w:rsidR="00046595">
        <w:t>hinein</w:t>
      </w:r>
      <w:r w:rsidR="001F2D0C">
        <w:t>zufinden</w:t>
      </w:r>
      <w:r w:rsidR="00740598">
        <w:t xml:space="preserve"> </w:t>
      </w:r>
      <w:r w:rsidR="00615B24">
        <w:t xml:space="preserve">und </w:t>
      </w:r>
      <w:r w:rsidR="009F2422">
        <w:t xml:space="preserve">den meist umfassenden </w:t>
      </w:r>
      <w:r w:rsidR="00740598">
        <w:t xml:space="preserve">Ausführungen </w:t>
      </w:r>
      <w:r w:rsidR="001F2D0C">
        <w:t>zu folgen</w:t>
      </w:r>
      <w:r w:rsidR="00615B24">
        <w:t xml:space="preserve"> (völlig unzeitgemäß)</w:t>
      </w:r>
      <w:r w:rsidR="001F2D0C">
        <w:t xml:space="preserve">. </w:t>
      </w:r>
      <w:r w:rsidR="00315661">
        <w:t xml:space="preserve">Sicher ist auch die schwere Zugänglichkeit seiner </w:t>
      </w:r>
      <w:r w:rsidR="009F2422">
        <w:t>Bucht</w:t>
      </w:r>
      <w:r w:rsidR="00315661">
        <w:t>exte ein Grund, d</w:t>
      </w:r>
      <w:r w:rsidR="009F2422">
        <w:t>er</w:t>
      </w:r>
      <w:r w:rsidR="00315661">
        <w:t xml:space="preserve"> seine breite öffentliche Durchsetzung erschwert. </w:t>
      </w:r>
      <w:r w:rsidR="003603ED">
        <w:t xml:space="preserve">Jedoch </w:t>
      </w:r>
      <w:r w:rsidR="00615B24">
        <w:t xml:space="preserve">die </w:t>
      </w:r>
      <w:r w:rsidR="00315661">
        <w:t>konkret</w:t>
      </w:r>
      <w:r w:rsidR="00DA0729">
        <w:t>-</w:t>
      </w:r>
      <w:r>
        <w:t xml:space="preserve">wissenschaftlichen </w:t>
      </w:r>
      <w:r w:rsidR="00615B24">
        <w:t xml:space="preserve">Erkenntnisse und </w:t>
      </w:r>
      <w:r w:rsidR="00315661">
        <w:t xml:space="preserve">die </w:t>
      </w:r>
      <w:r w:rsidR="003603ED">
        <w:t xml:space="preserve">im Verhältnis </w:t>
      </w:r>
      <w:r w:rsidR="00315661">
        <w:t>dazu „</w:t>
      </w:r>
      <w:r w:rsidR="003603ED">
        <w:t>einfache</w:t>
      </w:r>
      <w:r w:rsidR="00F53882">
        <w:t>n</w:t>
      </w:r>
      <w:r w:rsidR="00315661">
        <w:t>“</w:t>
      </w:r>
      <w:r w:rsidR="003603ED">
        <w:t xml:space="preserve"> </w:t>
      </w:r>
      <w:r>
        <w:t xml:space="preserve">Rückschlüsse </w:t>
      </w:r>
      <w:r w:rsidR="00615B24">
        <w:t xml:space="preserve">aus seinem Werk, </w:t>
      </w:r>
      <w:r w:rsidR="00EA569D">
        <w:t xml:space="preserve">seinen umfassenden Bau- und Konstruktionsplänen, </w:t>
      </w:r>
      <w:r>
        <w:t xml:space="preserve">beweisen ihre </w:t>
      </w:r>
      <w:r w:rsidR="009F2422">
        <w:t>Praxis</w:t>
      </w:r>
      <w:r>
        <w:t xml:space="preserve">tauglichkeit und </w:t>
      </w:r>
      <w:r w:rsidR="003603ED">
        <w:t>Alltagsn</w:t>
      </w:r>
      <w:r>
        <w:t xml:space="preserve">ähe </w:t>
      </w:r>
      <w:r w:rsidR="00046595">
        <w:t xml:space="preserve">jederzeit </w:t>
      </w:r>
      <w:r>
        <w:t xml:space="preserve">in der </w:t>
      </w:r>
      <w:r w:rsidR="003D131D">
        <w:t xml:space="preserve">Erkenntnis und </w:t>
      </w:r>
      <w:r>
        <w:t>Anwendung</w:t>
      </w:r>
      <w:r w:rsidR="003603ED">
        <w:t>.</w:t>
      </w:r>
      <w:r w:rsidR="00EA6295">
        <w:t xml:space="preserve"> </w:t>
      </w:r>
      <w:r w:rsidR="003603ED">
        <w:t>Es ist d</w:t>
      </w:r>
      <w:r w:rsidR="00740598">
        <w:t>as</w:t>
      </w:r>
      <w:r w:rsidR="00046595">
        <w:t>,</w:t>
      </w:r>
      <w:r w:rsidR="00740598">
        <w:t xml:space="preserve"> </w:t>
      </w:r>
      <w:r w:rsidR="00EA6295">
        <w:t xml:space="preserve">was Tönnies selbst als </w:t>
      </w:r>
      <w:r w:rsidR="00740598">
        <w:t xml:space="preserve">die </w:t>
      </w:r>
      <w:r w:rsidR="00EA6295">
        <w:t>„Praktische Soziologie“ definiert</w:t>
      </w:r>
      <w:r>
        <w:t xml:space="preserve">. </w:t>
      </w:r>
      <w:r w:rsidR="00101AFB">
        <w:t xml:space="preserve">Wer sich auf </w:t>
      </w:r>
      <w:r w:rsidR="00EA6295">
        <w:t xml:space="preserve">Tönnies </w:t>
      </w:r>
      <w:r w:rsidR="00101AFB">
        <w:t xml:space="preserve">einlässt, dem erschließt sich ein einmaliger Blick auf </w:t>
      </w:r>
      <w:r w:rsidR="00EA569D">
        <w:t xml:space="preserve">die </w:t>
      </w:r>
      <w:r w:rsidR="000F1828">
        <w:t xml:space="preserve">direkte </w:t>
      </w:r>
      <w:r w:rsidR="00101AFB">
        <w:t xml:space="preserve">soziale </w:t>
      </w:r>
      <w:r w:rsidR="000F1828">
        <w:t>Umgebung</w:t>
      </w:r>
      <w:r w:rsidR="00EA569D">
        <w:t>,</w:t>
      </w:r>
      <w:r w:rsidR="000F1828">
        <w:t xml:space="preserve"> wie auch auf die Welt</w:t>
      </w:r>
      <w:r w:rsidR="00EA6295">
        <w:t xml:space="preserve">, </w:t>
      </w:r>
      <w:r w:rsidR="00EA569D">
        <w:t xml:space="preserve">es entsteht </w:t>
      </w:r>
      <w:r w:rsidR="00EA6295">
        <w:t xml:space="preserve">ein </w:t>
      </w:r>
      <w:r w:rsidR="00EA569D">
        <w:t>(</w:t>
      </w:r>
      <w:proofErr w:type="spellStart"/>
      <w:r w:rsidR="00EA569D">
        <w:t>be</w:t>
      </w:r>
      <w:proofErr w:type="spellEnd"/>
      <w:r w:rsidR="00EA569D">
        <w:t>-)</w:t>
      </w:r>
      <w:r w:rsidR="000F1828">
        <w:t xml:space="preserve">greifbarer </w:t>
      </w:r>
      <w:r w:rsidR="00AE5A63">
        <w:t xml:space="preserve">soziologischer </w:t>
      </w:r>
      <w:r w:rsidR="00EA569D">
        <w:t>Erkenntnis-</w:t>
      </w:r>
      <w:r w:rsidR="00EA6295">
        <w:t>Mehr</w:t>
      </w:r>
      <w:r w:rsidR="00EA569D">
        <w:t>w</w:t>
      </w:r>
      <w:r w:rsidR="00EA6295">
        <w:t xml:space="preserve">ert. </w:t>
      </w:r>
    </w:p>
    <w:p w:rsidR="00105ED5" w:rsidRDefault="00105ED5" w:rsidP="00105ED5"/>
    <w:p w:rsidR="00070B44" w:rsidRPr="00070B44" w:rsidRDefault="00070B44" w:rsidP="00070B44">
      <w:pPr>
        <w:rPr>
          <w:i/>
        </w:rPr>
      </w:pPr>
      <w:r w:rsidRPr="00DA0729">
        <w:rPr>
          <w:b/>
          <w:i/>
        </w:rPr>
        <w:t>Der Gegenstand der Soziologie: Das Soziale als Substanz</w:t>
      </w:r>
      <w:r w:rsidR="007E1114">
        <w:rPr>
          <w:b/>
          <w:i/>
        </w:rPr>
        <w:t xml:space="preserve"> </w:t>
      </w:r>
      <w:proofErr w:type="gramStart"/>
      <w:r w:rsidR="007E1114">
        <w:rPr>
          <w:b/>
          <w:i/>
        </w:rPr>
        <w:t>begreifen</w:t>
      </w:r>
      <w:proofErr w:type="gramEnd"/>
    </w:p>
    <w:p w:rsidR="00DA492F" w:rsidRDefault="00740598">
      <w:r>
        <w:t>Der Soziologe Alexander Deichsel</w:t>
      </w:r>
      <w:r w:rsidR="006228B3">
        <w:t xml:space="preserve">, </w:t>
      </w:r>
      <w:r w:rsidR="00FB40B5">
        <w:t>Präsident der Ferdinand-Tönnies-Gesellschaft</w:t>
      </w:r>
      <w:r w:rsidR="00B9679E">
        <w:t xml:space="preserve"> und Mit-Herausgeber der Gesamtausgabe</w:t>
      </w:r>
      <w:r w:rsidR="00FB40B5">
        <w:t xml:space="preserve">, </w:t>
      </w:r>
      <w:r w:rsidR="00B9679E">
        <w:t xml:space="preserve">hat </w:t>
      </w:r>
      <w:r w:rsidR="006228B3">
        <w:t xml:space="preserve">es in besonderer Weise </w:t>
      </w:r>
      <w:r w:rsidR="009C496C">
        <w:t xml:space="preserve">seit </w:t>
      </w:r>
      <w:r w:rsidR="00F53882">
        <w:t xml:space="preserve">Anfang </w:t>
      </w:r>
      <w:r w:rsidR="000F1828">
        <w:t xml:space="preserve">der 1980er Jahre </w:t>
      </w:r>
      <w:r w:rsidR="006228B3">
        <w:t xml:space="preserve">verstanden, die Alltagsfähigkeit </w:t>
      </w:r>
      <w:r w:rsidR="00B9679E">
        <w:t xml:space="preserve">und Anwendungsstärke </w:t>
      </w:r>
      <w:r w:rsidR="006228B3">
        <w:t xml:space="preserve">von Tönnies </w:t>
      </w:r>
      <w:r w:rsidR="000F1828">
        <w:t xml:space="preserve">Lehre </w:t>
      </w:r>
      <w:r w:rsidR="006228B3">
        <w:t>herauszuarbeiten</w:t>
      </w:r>
      <w:r w:rsidR="00B9679E">
        <w:t xml:space="preserve">. Im Zuge dieser Entwicklung begründete er </w:t>
      </w:r>
      <w:r w:rsidR="00F53882">
        <w:t xml:space="preserve">1982 </w:t>
      </w:r>
      <w:r w:rsidR="00B9679E">
        <w:t xml:space="preserve">die </w:t>
      </w:r>
      <w:r w:rsidR="000F1828" w:rsidRPr="00F53882">
        <w:rPr>
          <w:i/>
        </w:rPr>
        <w:t>Ferdinand-Tönnies-Arbeitsstelle</w:t>
      </w:r>
      <w:r w:rsidR="000F1828">
        <w:t xml:space="preserve"> am Institut für Soziologie der Universität Hamburg</w:t>
      </w:r>
      <w:r w:rsidR="00B9679E">
        <w:t xml:space="preserve">. Deichsel </w:t>
      </w:r>
      <w:r>
        <w:t>spricht in dem Zusammenhang von der „</w:t>
      </w:r>
      <w:r w:rsidR="00B9679E">
        <w:t>Tönnies-</w:t>
      </w:r>
      <w:r>
        <w:t>Bündnisbrille“</w:t>
      </w:r>
      <w:r w:rsidR="00DA492F">
        <w:t xml:space="preserve">. Der Begriff fasst </w:t>
      </w:r>
      <w:r w:rsidR="00B9679E">
        <w:t xml:space="preserve">einen </w:t>
      </w:r>
      <w:r w:rsidR="00DA492F">
        <w:t>Erkenntnisgewinn</w:t>
      </w:r>
      <w:r w:rsidR="00B9679E">
        <w:t>,</w:t>
      </w:r>
      <w:r w:rsidR="00DA492F">
        <w:t xml:space="preserve"> der mittels Tönnies möglich ist, plakativ aber treffend zusammen: </w:t>
      </w:r>
      <w:r w:rsidR="00A246B1">
        <w:t xml:space="preserve">Der Tönnies-Soziologe sucht und erkennt im Alltag überall soziale </w:t>
      </w:r>
      <w:r w:rsidR="00F53882">
        <w:t xml:space="preserve">Gestalten und </w:t>
      </w:r>
      <w:r w:rsidR="00DA492F">
        <w:t xml:space="preserve">individuelle </w:t>
      </w:r>
      <w:r w:rsidR="00A246B1">
        <w:t xml:space="preserve">Bündnisse </w:t>
      </w:r>
      <w:r w:rsidR="00B9679E">
        <w:t xml:space="preserve">– und </w:t>
      </w:r>
      <w:r w:rsidR="00EA569D">
        <w:t xml:space="preserve">mit dem zweiten Blick </w:t>
      </w:r>
      <w:r w:rsidR="00F53882">
        <w:t xml:space="preserve">ebenso die stilistischen </w:t>
      </w:r>
      <w:r w:rsidR="00A246B1">
        <w:t>Abweichungen vo</w:t>
      </w:r>
      <w:r w:rsidR="00F53882">
        <w:t xml:space="preserve">m </w:t>
      </w:r>
      <w:r w:rsidR="00B9679E">
        <w:t xml:space="preserve">jeweiligen </w:t>
      </w:r>
      <w:r w:rsidR="00F53882">
        <w:t>Bündnissystem</w:t>
      </w:r>
      <w:r w:rsidR="00A246B1">
        <w:t xml:space="preserve">. </w:t>
      </w:r>
    </w:p>
    <w:p w:rsidR="00DA492F" w:rsidRDefault="00DA492F"/>
    <w:p w:rsidR="00B139EF" w:rsidRDefault="00EA569D">
      <w:r>
        <w:t xml:space="preserve">Die </w:t>
      </w:r>
      <w:r w:rsidR="00A246B1">
        <w:t xml:space="preserve">Grundfrage, </w:t>
      </w:r>
      <w:r w:rsidR="00AE5A63">
        <w:t xml:space="preserve">die </w:t>
      </w:r>
      <w:r w:rsidR="000F1828">
        <w:t>sich aus d</w:t>
      </w:r>
      <w:r w:rsidR="00F53882">
        <w:t>ies</w:t>
      </w:r>
      <w:r w:rsidR="000F1828">
        <w:t>er Persp</w:t>
      </w:r>
      <w:r w:rsidR="00F53882">
        <w:t>e</w:t>
      </w:r>
      <w:r w:rsidR="000F1828">
        <w:t>ktive, respektive mit d</w:t>
      </w:r>
      <w:r w:rsidR="009F2422">
        <w:t>ies</w:t>
      </w:r>
      <w:r w:rsidR="000F1828">
        <w:t>er B</w:t>
      </w:r>
      <w:r w:rsidR="00315661">
        <w:t>ündnisb</w:t>
      </w:r>
      <w:r w:rsidR="000F1828">
        <w:t xml:space="preserve">rille ausgestattet, </w:t>
      </w:r>
      <w:r w:rsidR="009F2422">
        <w:t>be</w:t>
      </w:r>
      <w:r w:rsidR="00F53882">
        <w:t xml:space="preserve">ständig </w:t>
      </w:r>
      <w:r w:rsidR="000F1828">
        <w:t>stell</w:t>
      </w:r>
      <w:r w:rsidR="00F53882">
        <w:t>t</w:t>
      </w:r>
      <w:r w:rsidR="000F1828">
        <w:t xml:space="preserve">, wenn man </w:t>
      </w:r>
      <w:r w:rsidR="00DA492F">
        <w:t xml:space="preserve">die im Alltag </w:t>
      </w:r>
      <w:r w:rsidR="009F2422">
        <w:t xml:space="preserve">von Industrieländern </w:t>
      </w:r>
      <w:r>
        <w:t xml:space="preserve">omnipräsenten </w:t>
      </w:r>
      <w:r w:rsidR="000F1828">
        <w:t>hyperorganische</w:t>
      </w:r>
      <w:r w:rsidR="00DA492F">
        <w:t>n</w:t>
      </w:r>
      <w:r w:rsidR="000F1828">
        <w:t xml:space="preserve"> Gestalten </w:t>
      </w:r>
      <w:r w:rsidR="00F53882">
        <w:t xml:space="preserve">soziologisch </w:t>
      </w:r>
      <w:r w:rsidR="000F1828">
        <w:t xml:space="preserve">betrachtet, ist: Bindet es? Oder bindet es nicht? </w:t>
      </w:r>
      <w:r w:rsidR="00315661">
        <w:t xml:space="preserve">Schafft es gemeinschaftliche Bindung? Verhindert es die Bildung von Gemeinschaft? </w:t>
      </w:r>
      <w:r w:rsidR="00DA492F">
        <w:t xml:space="preserve">Der Blick ist dabei </w:t>
      </w:r>
      <w:r w:rsidR="009F2422">
        <w:t xml:space="preserve">stets </w:t>
      </w:r>
      <w:r w:rsidR="00DA492F">
        <w:t xml:space="preserve">auf die substanziellen Erfolgsursachen des Systems ausgerichtet. Es geht nie primär um die Außenwirkung: Die extern sichtbaren Elemente werden allerdings kontinuierlich auf ihr Stärkungs- und Schwächungspotential in Bezug auf den gesamten Hyperorganismus und seine individuelle Struktur </w:t>
      </w:r>
      <w:proofErr w:type="spellStart"/>
      <w:r w:rsidR="00DA492F">
        <w:t>abgetestet</w:t>
      </w:r>
      <w:proofErr w:type="spellEnd"/>
      <w:r w:rsidR="00DA492F">
        <w:t xml:space="preserve">. </w:t>
      </w:r>
      <w:r w:rsidR="00070B44">
        <w:t xml:space="preserve">Der Psychologe mag fasziniert sein von der schier unermesslichen Vielfalt und Individualität einzelner Personen, für den (Tönnies-)Soziologen dagegen ist vielmehr die Einheit in dieser Vielheit </w:t>
      </w:r>
      <w:r w:rsidR="003D48AE">
        <w:t xml:space="preserve">von 7,7 Milliarden Einzelorganismen </w:t>
      </w:r>
      <w:r w:rsidR="00070B44">
        <w:t>faszinierend: Denn trotz aller Individualität im persönlichen Alltag, in der privaten Existenz</w:t>
      </w:r>
      <w:r w:rsidR="009F2422">
        <w:t>,</w:t>
      </w:r>
      <w:r w:rsidR="00070B44">
        <w:t xml:space="preserve"> existieren diese sozialen Hyperorganismen</w:t>
      </w:r>
      <w:r w:rsidR="009F2422">
        <w:t xml:space="preserve"> überall </w:t>
      </w:r>
      <w:r w:rsidR="00070B44">
        <w:t xml:space="preserve">und </w:t>
      </w:r>
      <w:r w:rsidR="003D48AE">
        <w:t xml:space="preserve">sie </w:t>
      </w:r>
      <w:r w:rsidR="00070B44">
        <w:t xml:space="preserve">bilden </w:t>
      </w:r>
      <w:r w:rsidR="009F2422">
        <w:t xml:space="preserve">dabei </w:t>
      </w:r>
      <w:r w:rsidR="00070B44">
        <w:t xml:space="preserve">erstaunlich homogene Gestalten. Der Lufthansa-Konzern hat knapp 35.000 Mitarbeiter, die auf fünf unterschiedlichen Kontinenten in unterschiedlichen Kulturen </w:t>
      </w:r>
      <w:r w:rsidR="00AF3019">
        <w:t>unterschiedliche Arbeiten verrichten</w:t>
      </w:r>
      <w:r w:rsidR="00070B44">
        <w:t xml:space="preserve">, dennoch nehmen wir bestimmte Dinge als typisch Lufthansa wahr. </w:t>
      </w:r>
      <w:r w:rsidR="003D48AE">
        <w:t>E</w:t>
      </w:r>
      <w:r w:rsidR="00070B44">
        <w:t xml:space="preserve">in </w:t>
      </w:r>
      <w:r w:rsidR="00265839">
        <w:t xml:space="preserve">in Relation kleines </w:t>
      </w:r>
      <w:r w:rsidR="00070B44">
        <w:t>Land wie Dänemark</w:t>
      </w:r>
      <w:r w:rsidR="00265839">
        <w:t>,</w:t>
      </w:r>
      <w:r w:rsidR="00070B44">
        <w:t xml:space="preserve"> </w:t>
      </w:r>
      <w:r w:rsidR="00265839">
        <w:t xml:space="preserve">mit </w:t>
      </w:r>
      <w:r w:rsidR="00070B44">
        <w:t>weniger als 6 Millionen individuelle</w:t>
      </w:r>
      <w:r w:rsidR="003D48AE">
        <w:t>n</w:t>
      </w:r>
      <w:r w:rsidR="00070B44">
        <w:t xml:space="preserve"> Einwohner aller Altersklassen</w:t>
      </w:r>
      <w:r w:rsidR="003D48AE">
        <w:t xml:space="preserve"> – und </w:t>
      </w:r>
      <w:r w:rsidR="00070B44">
        <w:t xml:space="preserve">dennoch werden </w:t>
      </w:r>
      <w:r w:rsidR="009F2422">
        <w:t xml:space="preserve">nicht nur </w:t>
      </w:r>
      <w:r w:rsidR="00070B44">
        <w:t>vo</w:t>
      </w:r>
      <w:r w:rsidR="003D48AE">
        <w:t>n</w:t>
      </w:r>
      <w:r w:rsidR="00070B44">
        <w:t xml:space="preserve"> </w:t>
      </w:r>
      <w:r w:rsidR="003D48AE">
        <w:t xml:space="preserve">den </w:t>
      </w:r>
      <w:r w:rsidR="00070B44">
        <w:t xml:space="preserve">Touristen bestimmte übergreifende Eigenschaften als typisch Dänisch erkannt. Unzählige solch </w:t>
      </w:r>
      <w:r w:rsidR="003D48AE">
        <w:t xml:space="preserve">kleiner und </w:t>
      </w:r>
      <w:r w:rsidR="009F2422">
        <w:t>riesen</w:t>
      </w:r>
      <w:r w:rsidR="003D48AE">
        <w:t xml:space="preserve">großer </w:t>
      </w:r>
      <w:r w:rsidR="00070B44">
        <w:t>hyperorganische</w:t>
      </w:r>
      <w:r w:rsidR="003D48AE">
        <w:t>r</w:t>
      </w:r>
      <w:r w:rsidR="00070B44">
        <w:t xml:space="preserve"> Gestaltkörper bevölkern und bereichern </w:t>
      </w:r>
      <w:r w:rsidR="003D48AE">
        <w:t xml:space="preserve">unser </w:t>
      </w:r>
      <w:r w:rsidR="00070B44">
        <w:t>Leben</w:t>
      </w:r>
      <w:r w:rsidR="003D48AE">
        <w:t xml:space="preserve">. Sie </w:t>
      </w:r>
      <w:r w:rsidR="00070B44">
        <w:t xml:space="preserve">überziehen mit ihrem jeweiligen sozialen </w:t>
      </w:r>
      <w:r w:rsidR="003D48AE">
        <w:t>Lebens-</w:t>
      </w:r>
      <w:r w:rsidR="00070B44">
        <w:t xml:space="preserve">Willen und seinen </w:t>
      </w:r>
      <w:r w:rsidR="00265839">
        <w:t xml:space="preserve">unzähligen </w:t>
      </w:r>
      <w:r w:rsidR="00070B44">
        <w:t>kulturellen Manifestationen den Planeten</w:t>
      </w:r>
      <w:r w:rsidR="003D48AE">
        <w:t xml:space="preserve">, bilden jeweils einmalige </w:t>
      </w:r>
      <w:r w:rsidR="009F2422">
        <w:t xml:space="preserve">„bunte“ </w:t>
      </w:r>
      <w:r w:rsidR="003D48AE">
        <w:t>soziale Gestalten</w:t>
      </w:r>
      <w:r w:rsidR="00070B44">
        <w:t xml:space="preserve">. </w:t>
      </w:r>
      <w:r w:rsidR="009B4B01">
        <w:t xml:space="preserve">Hyperorganische Gestalten, die sehr konkret eigenmächtig wirksam und aktiv handlungsfähig sind. </w:t>
      </w:r>
    </w:p>
    <w:p w:rsidR="00070B44" w:rsidRDefault="00070B44"/>
    <w:p w:rsidR="00740598" w:rsidRDefault="00527155">
      <w:r>
        <w:t>I</w:t>
      </w:r>
      <w:r w:rsidR="00315661">
        <w:t xml:space="preserve">n der </w:t>
      </w:r>
      <w:r>
        <w:t xml:space="preserve">geistigen </w:t>
      </w:r>
      <w:r w:rsidR="00315661">
        <w:t xml:space="preserve">Tradition von Tönnies geht es Deichsel darum zu zeigen, dass die Soziologie ein </w:t>
      </w:r>
      <w:proofErr w:type="spellStart"/>
      <w:r w:rsidR="00315661" w:rsidRPr="00315661">
        <w:rPr>
          <w:i/>
        </w:rPr>
        <w:t>Fundamentum</w:t>
      </w:r>
      <w:proofErr w:type="spellEnd"/>
      <w:r w:rsidR="00315661" w:rsidRPr="00315661">
        <w:rPr>
          <w:i/>
        </w:rPr>
        <w:t xml:space="preserve"> in </w:t>
      </w:r>
      <w:proofErr w:type="spellStart"/>
      <w:r w:rsidR="00315661" w:rsidRPr="00315661">
        <w:rPr>
          <w:i/>
        </w:rPr>
        <w:t>re</w:t>
      </w:r>
      <w:proofErr w:type="spellEnd"/>
      <w:r w:rsidR="00315661">
        <w:t xml:space="preserve"> besitzt, einen konkreten ureigenen Gegenstand</w:t>
      </w:r>
      <w:r w:rsidR="00E20830">
        <w:t>,</w:t>
      </w:r>
      <w:r w:rsidR="00315661">
        <w:t xml:space="preserve"> analog zu den anderen Wissenschaften mit ihren </w:t>
      </w:r>
      <w:r w:rsidR="00DA492F">
        <w:t>zumeist deutlich</w:t>
      </w:r>
      <w:r w:rsidR="003D48AE">
        <w:t xml:space="preserve"> stärk</w:t>
      </w:r>
      <w:r w:rsidR="00DA492F">
        <w:t xml:space="preserve">er </w:t>
      </w:r>
      <w:r w:rsidR="00315661">
        <w:t>definierten Kompetenz</w:t>
      </w:r>
      <w:r w:rsidR="00DA492F">
        <w:t>- und Handlungs</w:t>
      </w:r>
      <w:r w:rsidR="00315661">
        <w:t>feldern</w:t>
      </w:r>
      <w:r w:rsidR="00E20830">
        <w:t xml:space="preserve"> (Zschiesche, S. 170/In: Homann, </w:t>
      </w:r>
      <w:proofErr w:type="spellStart"/>
      <w:r w:rsidR="00E20830">
        <w:t>Errichiello</w:t>
      </w:r>
      <w:proofErr w:type="spellEnd"/>
      <w:r w:rsidR="00E20830">
        <w:t>, Zschiesche 2015)</w:t>
      </w:r>
      <w:r w:rsidR="00315661">
        <w:t>.</w:t>
      </w:r>
      <w:r w:rsidR="00070B44">
        <w:t xml:space="preserve"> Der Soziologe untersucht</w:t>
      </w:r>
      <w:r w:rsidR="003D48AE">
        <w:t>,</w:t>
      </w:r>
      <w:r w:rsidR="00070B44">
        <w:t xml:space="preserve"> vergleichbar einem Arzt</w:t>
      </w:r>
      <w:r w:rsidR="003D48AE">
        <w:t>,</w:t>
      </w:r>
      <w:r w:rsidR="00070B44">
        <w:t xml:space="preserve"> den Sozialkörper eines </w:t>
      </w:r>
      <w:r w:rsidR="009B4B01">
        <w:t xml:space="preserve">solchen </w:t>
      </w:r>
      <w:r w:rsidR="003D48AE">
        <w:t>Hyperorganismus</w:t>
      </w:r>
      <w:r w:rsidR="00070B44">
        <w:t xml:space="preserve">, </w:t>
      </w:r>
      <w:r w:rsidR="003D48AE">
        <w:t xml:space="preserve">er </w:t>
      </w:r>
      <w:r w:rsidR="00070B44">
        <w:t xml:space="preserve">betrachtet </w:t>
      </w:r>
      <w:r w:rsidR="003D48AE">
        <w:t xml:space="preserve">dezidiert </w:t>
      </w:r>
      <w:r w:rsidR="00070B44">
        <w:t xml:space="preserve">seine </w:t>
      </w:r>
      <w:r w:rsidR="003D48AE">
        <w:t xml:space="preserve">individuelle </w:t>
      </w:r>
      <w:r w:rsidR="00070B44">
        <w:t xml:space="preserve">Historie, seine </w:t>
      </w:r>
      <w:r w:rsidR="003D48AE">
        <w:t xml:space="preserve">evolutiv </w:t>
      </w:r>
      <w:r w:rsidR="00070B44">
        <w:t>gewachsenen besonderen Stärken</w:t>
      </w:r>
      <w:r w:rsidR="003D48AE">
        <w:t>.</w:t>
      </w:r>
      <w:r w:rsidR="00070B44">
        <w:t xml:space="preserve"> </w:t>
      </w:r>
      <w:r w:rsidR="003D48AE">
        <w:t xml:space="preserve">Er </w:t>
      </w:r>
      <w:r w:rsidR="00070B44">
        <w:t xml:space="preserve">schaut sich aktuelle Schwächen </w:t>
      </w:r>
      <w:r w:rsidR="009B4B01">
        <w:t xml:space="preserve">der Gestalt </w:t>
      </w:r>
      <w:r w:rsidR="00070B44">
        <w:t>an</w:t>
      </w:r>
      <w:r w:rsidR="003D48AE">
        <w:t xml:space="preserve">, </w:t>
      </w:r>
      <w:r w:rsidR="00070B44">
        <w:t xml:space="preserve">versucht Abweichungen zu erkennen und </w:t>
      </w:r>
      <w:r w:rsidR="00265839">
        <w:t>diese</w:t>
      </w:r>
      <w:r w:rsidR="003D48AE">
        <w:t>,</w:t>
      </w:r>
      <w:r w:rsidR="00265839">
        <w:t xml:space="preserve"> </w:t>
      </w:r>
      <w:r w:rsidR="003D48AE">
        <w:t xml:space="preserve">mit dem Wissen um die Vorgeschichte, </w:t>
      </w:r>
      <w:r w:rsidR="00070B44">
        <w:t xml:space="preserve">so zu behandeln, dass der Körper </w:t>
      </w:r>
      <w:r w:rsidR="00AF3019">
        <w:t xml:space="preserve">heilen kann und im Anschluss </w:t>
      </w:r>
      <w:r w:rsidR="003D48AE">
        <w:t xml:space="preserve">gezielt </w:t>
      </w:r>
      <w:r w:rsidR="00070B44">
        <w:t xml:space="preserve">gestärkt wird. </w:t>
      </w:r>
    </w:p>
    <w:p w:rsidR="00B139EF" w:rsidRDefault="00B139EF"/>
    <w:p w:rsidR="00B9679E" w:rsidRDefault="00B9679E">
      <w:pPr>
        <w:rPr>
          <w:b/>
          <w:i/>
        </w:rPr>
      </w:pPr>
    </w:p>
    <w:p w:rsidR="00B9679E" w:rsidRDefault="00B9679E">
      <w:pPr>
        <w:rPr>
          <w:b/>
          <w:i/>
        </w:rPr>
      </w:pPr>
    </w:p>
    <w:p w:rsidR="00FB40B5" w:rsidRPr="00FB40B5" w:rsidRDefault="00FB40B5">
      <w:pPr>
        <w:rPr>
          <w:b/>
          <w:i/>
        </w:rPr>
      </w:pPr>
      <w:r w:rsidRPr="00FB40B5">
        <w:rPr>
          <w:b/>
          <w:i/>
        </w:rPr>
        <w:lastRenderedPageBreak/>
        <w:t xml:space="preserve">Die Marke als Bündnissystem </w:t>
      </w:r>
      <w:r>
        <w:rPr>
          <w:b/>
          <w:i/>
        </w:rPr>
        <w:t>auf Basis sozialen Willens</w:t>
      </w:r>
    </w:p>
    <w:p w:rsidR="00FB40B5" w:rsidRDefault="00AF3019">
      <w:r>
        <w:t>Deichsel entdeckte innerhalb der Kultur</w:t>
      </w:r>
      <w:r w:rsidR="009B4B01">
        <w:t>- bzw. Gestalt</w:t>
      </w:r>
      <w:r>
        <w:t xml:space="preserve">körper </w:t>
      </w:r>
      <w:r w:rsidR="00265839">
        <w:t xml:space="preserve">einen Bereich, auf den sich die von Tönnies gelegten Grundlagen </w:t>
      </w:r>
      <w:r w:rsidR="00FB40B5">
        <w:t xml:space="preserve">des menschlichen Willens zum Bündnis </w:t>
      </w:r>
      <w:r w:rsidR="00041978">
        <w:t xml:space="preserve">übertragen lassen: Die Marke. </w:t>
      </w:r>
      <w:r w:rsidR="00FB40B5">
        <w:t xml:space="preserve">Er erkannte die Marke als ein freiwilliges Bündnissystem: </w:t>
      </w:r>
      <w:r w:rsidR="00FB40B5" w:rsidRPr="00790077">
        <w:t xml:space="preserve">„Die Markensoziologie bzw. der markensoziologische Zugriff </w:t>
      </w:r>
      <w:proofErr w:type="gramStart"/>
      <w:r w:rsidR="00FB40B5" w:rsidRPr="00790077">
        <w:t>erlaubt es</w:t>
      </w:r>
      <w:proofErr w:type="gramEnd"/>
      <w:r w:rsidR="00FB40B5" w:rsidRPr="00790077">
        <w:t xml:space="preserve">, Marken als Geldverdien- und Wettbewerbswaffe profitabel zu führen. Diese wertsichernde Profitabilität entsteht durch ein besonderes Verhältnis der förderlichen Zuneigung aller Menschen innerhalb des Wirtschaftskörpers einer Marke. </w:t>
      </w:r>
      <w:r w:rsidR="00FB40B5" w:rsidRPr="00790077">
        <w:sym w:font="Symbol" w:char="F05B"/>
      </w:r>
      <w:r w:rsidR="00FB40B5" w:rsidRPr="00790077">
        <w:t>…</w:t>
      </w:r>
      <w:r w:rsidR="00FB40B5" w:rsidRPr="00790077">
        <w:sym w:font="Symbol" w:char="F05D"/>
      </w:r>
      <w:r w:rsidR="00FB40B5" w:rsidRPr="00790077">
        <w:t>. Die Markensoziologie vermittelt die Fähigkeit, langfristige Bündnisse herzustellen, weil sie die ursächlichen Erfolgsstrukturen in dem jeweils individuellen Bündnissystem Marke erkennt: Bündnisse zwischen Menschen, zwischen Menschen und Waren, zwischen Menschen und Waren und Preisen und Verkaufsarten und zahlreichen weiteren Komponenten.“</w:t>
      </w:r>
      <w:r w:rsidR="00FB40B5">
        <w:t xml:space="preserve"> (Deichsel 2017, S. 232, in: Deichsel, </w:t>
      </w:r>
      <w:proofErr w:type="spellStart"/>
      <w:r w:rsidR="00FB40B5">
        <w:t>Errichiello</w:t>
      </w:r>
      <w:proofErr w:type="spellEnd"/>
      <w:r w:rsidR="00FB40B5">
        <w:t xml:space="preserve">, Zschiesche: Markensoziologie, 2017). Mit der Markensoziologie begründet und entwickelt Deichsel seit den 1990er Jahren eine </w:t>
      </w:r>
      <w:r w:rsidR="00EA569D">
        <w:t>Fachd</w:t>
      </w:r>
      <w:r w:rsidR="00FB40B5">
        <w:t>isziplin, die es erlaubt, ein Unternehmen bzw. seine Marke(n) auf sozialwissenschaftlich basierten Erkenntnissen</w:t>
      </w:r>
      <w:r w:rsidR="00790077">
        <w:t>,</w:t>
      </w:r>
      <w:r w:rsidR="00FB40B5">
        <w:t xml:space="preserve"> nach konkreten Parametern wertschöpfend zu führen. </w:t>
      </w:r>
    </w:p>
    <w:p w:rsidR="00D672A7" w:rsidRDefault="00D672A7"/>
    <w:p w:rsidR="007E1114" w:rsidRPr="007E1114" w:rsidRDefault="00527155">
      <w:pPr>
        <w:rPr>
          <w:b/>
          <w:i/>
        </w:rPr>
      </w:pPr>
      <w:r>
        <w:rPr>
          <w:b/>
          <w:i/>
        </w:rPr>
        <w:t xml:space="preserve">Starke Marken </w:t>
      </w:r>
      <w:proofErr w:type="gramStart"/>
      <w:r>
        <w:rPr>
          <w:b/>
          <w:i/>
        </w:rPr>
        <w:t>bilden</w:t>
      </w:r>
      <w:proofErr w:type="gramEnd"/>
      <w:r>
        <w:rPr>
          <w:b/>
          <w:i/>
        </w:rPr>
        <w:t xml:space="preserve"> </w:t>
      </w:r>
      <w:r w:rsidR="007E1114" w:rsidRPr="004D7F5F">
        <w:rPr>
          <w:b/>
          <w:i/>
        </w:rPr>
        <w:t>Gemeinschaft</w:t>
      </w:r>
      <w:r w:rsidR="00EE2012">
        <w:rPr>
          <w:b/>
          <w:i/>
        </w:rPr>
        <w:t>en</w:t>
      </w:r>
      <w:r w:rsidR="007E1114" w:rsidRPr="004D7F5F">
        <w:rPr>
          <w:b/>
          <w:i/>
        </w:rPr>
        <w:t xml:space="preserve"> </w:t>
      </w:r>
    </w:p>
    <w:p w:rsidR="00790077" w:rsidRDefault="00FB40B5" w:rsidP="00D672A7">
      <w:r>
        <w:t xml:space="preserve">Die Markensoziologie erkennt in der Kundschaft einer Marke zahlreiche strukturelle Übereinstimmungen mit den Wesenheiten einer Gemeinschaft nach Tönnies – nicht umsonst wird z.B. im Zusammenhang mit der Marke Apple und deren besonderer Wirkung auf ihre Kundschaft von „Apple-Jüngern“ gesprochen. </w:t>
      </w:r>
      <w:r w:rsidR="007E1114">
        <w:t xml:space="preserve">Wenn diese </w:t>
      </w:r>
      <w:r w:rsidR="001E611E">
        <w:t>Jünger</w:t>
      </w:r>
      <w:r w:rsidR="007E1114">
        <w:t xml:space="preserve"> eine </w:t>
      </w:r>
      <w:r w:rsidR="001E611E">
        <w:t xml:space="preserve">kalte </w:t>
      </w:r>
      <w:r w:rsidR="007E1114">
        <w:t xml:space="preserve">Nacht </w:t>
      </w:r>
      <w:r w:rsidR="001E611E">
        <w:t xml:space="preserve">lang </w:t>
      </w:r>
      <w:r w:rsidR="007E1114">
        <w:t xml:space="preserve">auf hartem Asphalt vor einem Apple-Marken-Tempel campieren, um am nächsten Morgen vermeintlich als </w:t>
      </w:r>
      <w:r w:rsidR="001E611E">
        <w:t>aller</w:t>
      </w:r>
      <w:r w:rsidR="007E1114">
        <w:t>erste ein neues technisches „Gadget“ in den Händen zu halten,</w:t>
      </w:r>
      <w:r w:rsidR="001E611E">
        <w:t xml:space="preserve"> </w:t>
      </w:r>
      <w:r w:rsidR="007E1114">
        <w:t xml:space="preserve">Nike-Mitarbeiter sich einen </w:t>
      </w:r>
      <w:proofErr w:type="spellStart"/>
      <w:r w:rsidR="007E1114">
        <w:t>Swoosh</w:t>
      </w:r>
      <w:proofErr w:type="spellEnd"/>
      <w:r w:rsidR="007E1114">
        <w:t xml:space="preserve"> auf die </w:t>
      </w:r>
      <w:r w:rsidR="001E611E">
        <w:t xml:space="preserve">eigene </w:t>
      </w:r>
      <w:r w:rsidR="007E1114">
        <w:t>Haut stechen lassen</w:t>
      </w:r>
      <w:r w:rsidR="001E611E">
        <w:t xml:space="preserve">, zigtausend Menschen eine Petition an einen Schokoladenhersteller senden, damit dieser seine Verpackung nicht </w:t>
      </w:r>
      <w:r w:rsidR="00527155">
        <w:t>ver</w:t>
      </w:r>
      <w:r w:rsidR="001E611E">
        <w:t xml:space="preserve">ändert dann wird deutlich, welche </w:t>
      </w:r>
      <w:r w:rsidR="00527155">
        <w:t xml:space="preserve">sozialen </w:t>
      </w:r>
      <w:r w:rsidR="001E611E">
        <w:t xml:space="preserve">Bindungskräfte Marken entwickeln können. </w:t>
      </w:r>
      <w:r w:rsidR="00790077">
        <w:t>Das örtliche Wiedererstarken von Ostmarken nach der Wendezeit war ein eindrucksvoller Beleg dafür, welche identitätsstiftenden Eigenschaften Marken für Menschen besitzen (Zschiesche/</w:t>
      </w:r>
      <w:proofErr w:type="spellStart"/>
      <w:r w:rsidR="00790077">
        <w:t>Errichiello</w:t>
      </w:r>
      <w:proofErr w:type="spellEnd"/>
      <w:r w:rsidR="00790077">
        <w:t>, 2009). D</w:t>
      </w:r>
      <w:r w:rsidR="00527155">
        <w:t xml:space="preserve">afür </w:t>
      </w:r>
      <w:r w:rsidR="001E611E">
        <w:t xml:space="preserve">muss </w:t>
      </w:r>
      <w:r w:rsidR="00527155">
        <w:t xml:space="preserve">die Unternehmung </w:t>
      </w:r>
      <w:r w:rsidR="001E611E">
        <w:t xml:space="preserve">nicht groß sein, auch die </w:t>
      </w:r>
      <w:r w:rsidR="00790077">
        <w:t xml:space="preserve">kleine </w:t>
      </w:r>
      <w:r w:rsidR="001E611E">
        <w:t xml:space="preserve">Bäckerei im Viertel, das </w:t>
      </w:r>
      <w:r w:rsidR="009F2422">
        <w:t xml:space="preserve">portugiesische </w:t>
      </w:r>
      <w:r w:rsidR="001E611E">
        <w:t xml:space="preserve">Lieblingsrestaurant, </w:t>
      </w:r>
      <w:r w:rsidR="00D672A7">
        <w:t xml:space="preserve">das Café an der Ecke, </w:t>
      </w:r>
      <w:r w:rsidR="001E611E">
        <w:t xml:space="preserve">überall sucht der Mensch nach </w:t>
      </w:r>
      <w:r w:rsidR="00D672A7">
        <w:t xml:space="preserve">einer Form von Gemeinschaft und Anbindung. </w:t>
      </w:r>
      <w:r w:rsidR="00790077">
        <w:t xml:space="preserve">Die Markensoziologie beschreibt Marken als „Wohnzimmer der Seele“, d.h. es gibt Marken, die </w:t>
      </w:r>
      <w:r w:rsidR="009B4B01">
        <w:t xml:space="preserve">sind im Laufe der Zeit feste Bestandteile des persönlichen </w:t>
      </w:r>
      <w:r w:rsidR="00790077">
        <w:t>Alltag</w:t>
      </w:r>
      <w:r w:rsidR="009B4B01">
        <w:t>s geworden,</w:t>
      </w:r>
      <w:r w:rsidR="00790077">
        <w:t xml:space="preserve"> ob bewusst oder unbewusst: Irgendwann gehört die </w:t>
      </w:r>
      <w:proofErr w:type="spellStart"/>
      <w:r w:rsidR="00790077">
        <w:t>Elmex</w:t>
      </w:r>
      <w:proofErr w:type="spellEnd"/>
      <w:r w:rsidR="00790077">
        <w:t xml:space="preserve">-Zahnpasta oder das </w:t>
      </w:r>
      <w:proofErr w:type="spellStart"/>
      <w:r w:rsidR="00790077">
        <w:t>Primavera</w:t>
      </w:r>
      <w:proofErr w:type="spellEnd"/>
      <w:r w:rsidR="00790077">
        <w:t>-Öl im Badezimmer dazu, die Bild am Sonntag (</w:t>
      </w:r>
      <w:proofErr w:type="spellStart"/>
      <w:r w:rsidR="00790077">
        <w:t>Bams</w:t>
      </w:r>
      <w:proofErr w:type="spellEnd"/>
      <w:r w:rsidR="00790077">
        <w:t>) ist Teil eines Rituals geworden, der Herd muss von Miele sein</w:t>
      </w:r>
      <w:r w:rsidR="009B4B01">
        <w:t>, vorm Haus ein Fiat stehen</w:t>
      </w:r>
      <w:r w:rsidR="00790077">
        <w:t xml:space="preserve"> usw. Tönnies schreibt in Bezug auf den Zustand </w:t>
      </w:r>
      <w:r w:rsidR="009B4B01">
        <w:t xml:space="preserve">in </w:t>
      </w:r>
      <w:r w:rsidR="00790077">
        <w:t>Gemeinschaft über die Mixtur aus „Gefallen, Gewohnheit, Gedächtnis“ (Tönnies, 1991, S. 78) und genau aus dieser Trias erwächst auch die Rolle von Marken</w:t>
      </w:r>
      <w:r w:rsidR="009B4B01">
        <w:t xml:space="preserve"> im Leben vieler Menschen</w:t>
      </w:r>
      <w:r w:rsidR="00790077">
        <w:t>.</w:t>
      </w:r>
    </w:p>
    <w:p w:rsidR="00790077" w:rsidRDefault="00790077" w:rsidP="00D672A7"/>
    <w:p w:rsidR="00D672A7" w:rsidRDefault="00527155" w:rsidP="00D672A7">
      <w:r>
        <w:t xml:space="preserve">Es geht </w:t>
      </w:r>
      <w:r w:rsidR="009F2422">
        <w:t xml:space="preserve">in Bezug auf die Attraktivität </w:t>
      </w:r>
      <w:r w:rsidR="009B4B01">
        <w:t xml:space="preserve">von </w:t>
      </w:r>
      <w:r w:rsidR="009F2422">
        <w:t xml:space="preserve">Gestalt aus analytisch-lenkender Sicht </w:t>
      </w:r>
      <w:r>
        <w:t>immer um die soziale Dichtestruktur innerhalb des Markenorganismus</w:t>
      </w:r>
      <w:r w:rsidR="009F2422">
        <w:t xml:space="preserve">, es muss </w:t>
      </w:r>
      <w:r w:rsidR="009B4B01">
        <w:t xml:space="preserve">strukturelle </w:t>
      </w:r>
      <w:r w:rsidR="009F2422">
        <w:t>Einheit vorherrschen</w:t>
      </w:r>
      <w:r>
        <w:t xml:space="preserve">. </w:t>
      </w:r>
      <w:r w:rsidR="00D672A7">
        <w:t xml:space="preserve">Starke Marken schaffen es </w:t>
      </w:r>
      <w:r w:rsidR="009B4B01">
        <w:t xml:space="preserve">über dieses ganzheitliche Angebot </w:t>
      </w:r>
      <w:r w:rsidR="00D672A7">
        <w:t xml:space="preserve">in ihrer Kundschaft den Wunsch nach einem gemeinschaftlichen Bündnis hervorzurufen. Generell gilt: Je stärker die gemeinschaftlichen Anteile innerhalb der Marke bzw. des Hyperorganismus, umso stärker ihre sozialen Anziehungskräfte. Für den Markensoziologen ist der Markt ein Bündnisgefüge und die Marke eine gesellschaftlich induzierte Gemeinschaft auf dem unendlich umfassenden Marktplatz. </w:t>
      </w:r>
      <w:r>
        <w:t xml:space="preserve">Denn bevor und während sich ein </w:t>
      </w:r>
      <w:proofErr w:type="spellStart"/>
      <w:r>
        <w:lastRenderedPageBreak/>
        <w:t>wesenwilliges</w:t>
      </w:r>
      <w:proofErr w:type="spellEnd"/>
      <w:r>
        <w:t xml:space="preserve"> Bündnis um eine Leistung </w:t>
      </w:r>
      <w:r w:rsidR="009F2422">
        <w:t xml:space="preserve">herum </w:t>
      </w:r>
      <w:r>
        <w:t>bildet, müssen von der juristischen Eintragung</w:t>
      </w:r>
      <w:r w:rsidR="009F2422">
        <w:t xml:space="preserve"> ins Handelsregister</w:t>
      </w:r>
      <w:r>
        <w:t xml:space="preserve">, über Arbeitsverträge, Raummiete, Steuern etc. etliche kürwillige Anforderungen kontinuierlich vom Unternehmen erfüllt werden.  </w:t>
      </w:r>
    </w:p>
    <w:p w:rsidR="00FB40B5" w:rsidRDefault="00FB40B5" w:rsidP="00FB40B5"/>
    <w:p w:rsidR="00356480" w:rsidRPr="00356480" w:rsidRDefault="00356480" w:rsidP="00914061">
      <w:pPr>
        <w:rPr>
          <w:b/>
          <w:i/>
        </w:rPr>
      </w:pPr>
      <w:r w:rsidRPr="00356480">
        <w:rPr>
          <w:b/>
          <w:i/>
        </w:rPr>
        <w:t xml:space="preserve">Starke Marken </w:t>
      </w:r>
      <w:proofErr w:type="gramStart"/>
      <w:r w:rsidRPr="00356480">
        <w:rPr>
          <w:b/>
          <w:i/>
        </w:rPr>
        <w:t>forcieren</w:t>
      </w:r>
      <w:proofErr w:type="gramEnd"/>
      <w:r w:rsidRPr="00356480">
        <w:rPr>
          <w:b/>
          <w:i/>
        </w:rPr>
        <w:t xml:space="preserve"> Community-Building – gewollt oder ungewollt</w:t>
      </w:r>
    </w:p>
    <w:p w:rsidR="009B4B01" w:rsidRDefault="000D7CF4" w:rsidP="00914061">
      <w:r>
        <w:t xml:space="preserve">Brandaktuell und wichtig </w:t>
      </w:r>
      <w:r w:rsidR="00527155">
        <w:t xml:space="preserve">sind </w:t>
      </w:r>
      <w:r>
        <w:t xml:space="preserve">der Begriff </w:t>
      </w:r>
      <w:r w:rsidR="00527155">
        <w:t xml:space="preserve">und </w:t>
      </w:r>
      <w:r w:rsidR="00BF4911">
        <w:t xml:space="preserve">sein </w:t>
      </w:r>
      <w:r w:rsidR="009B4B01">
        <w:t xml:space="preserve">Wesen für die Menschen </w:t>
      </w:r>
      <w:r>
        <w:t>immer gewesen</w:t>
      </w:r>
      <w:r w:rsidR="00D83F44">
        <w:t xml:space="preserve">, </w:t>
      </w:r>
      <w:r w:rsidR="00462B33">
        <w:t xml:space="preserve">denn </w:t>
      </w:r>
      <w:r w:rsidR="00D83F44">
        <w:t>Gemeinschaftsbildung ist etwas zutiefst Menschliches und Natürliches</w:t>
      </w:r>
      <w:r>
        <w:t xml:space="preserve">. </w:t>
      </w:r>
      <w:r w:rsidR="00D83F44">
        <w:t>Der „normale“ Mensch sucht Gemeinschaft(en), wo er geht und steht</w:t>
      </w:r>
      <w:r w:rsidR="009B4B01">
        <w:t>, gerade wenn die Umgebung stark gesellschaftlich geprägt ist</w:t>
      </w:r>
      <w:r w:rsidR="00D83F44">
        <w:t xml:space="preserve">. Das hat auch die Wirtschaft begriffen: </w:t>
      </w:r>
      <w:r>
        <w:t>Momentan ist zu beobachten</w:t>
      </w:r>
      <w:r w:rsidR="006C335D">
        <w:t>, dass im Zeitalter sozial</w:t>
      </w:r>
      <w:r>
        <w:t>-digital</w:t>
      </w:r>
      <w:r w:rsidR="006C335D">
        <w:t>er Medien</w:t>
      </w:r>
      <w:r w:rsidR="00121814">
        <w:t>,</w:t>
      </w:r>
      <w:r w:rsidR="006C335D">
        <w:t xml:space="preserve"> </w:t>
      </w:r>
      <w:r>
        <w:t>Firmen einiges unternehmen</w:t>
      </w:r>
      <w:r w:rsidR="006C335D">
        <w:t xml:space="preserve">, um ein „Community-Building“ </w:t>
      </w:r>
      <w:r>
        <w:t xml:space="preserve">rund </w:t>
      </w:r>
      <w:r w:rsidR="006C335D">
        <w:t xml:space="preserve">um ihre </w:t>
      </w:r>
      <w:r w:rsidR="002548AD">
        <w:t>Marke z</w:t>
      </w:r>
      <w:r w:rsidR="006C335D">
        <w:t>u initiieren</w:t>
      </w:r>
      <w:r w:rsidR="002548AD">
        <w:t>. Dabei erscheint</w:t>
      </w:r>
      <w:r w:rsidR="006C335D">
        <w:t xml:space="preserve"> </w:t>
      </w:r>
      <w:r w:rsidR="002548AD">
        <w:t xml:space="preserve">gerade deutschen </w:t>
      </w:r>
      <w:r w:rsidR="006C335D">
        <w:t xml:space="preserve">Unternehmen der </w:t>
      </w:r>
      <w:r w:rsidR="002548AD">
        <w:t xml:space="preserve">deutsche </w:t>
      </w:r>
      <w:r w:rsidR="006C335D">
        <w:t xml:space="preserve">Begriff </w:t>
      </w:r>
      <w:r w:rsidR="002548AD">
        <w:t xml:space="preserve">dafür, </w:t>
      </w:r>
      <w:r w:rsidR="006C335D">
        <w:t>„Gemeinschaft“ bzw</w:t>
      </w:r>
      <w:r w:rsidR="00D83F44">
        <w:t xml:space="preserve">. </w:t>
      </w:r>
      <w:r w:rsidR="00C46F9C">
        <w:t>–</w:t>
      </w:r>
      <w:r w:rsidR="002548AD">
        <w:t xml:space="preserve"> </w:t>
      </w:r>
      <w:r w:rsidR="006C335D">
        <w:t xml:space="preserve">„Gemeinschaftsbildung“ zu </w:t>
      </w:r>
      <w:r w:rsidR="002548AD">
        <w:t xml:space="preserve">deutsch, zu wenig </w:t>
      </w:r>
      <w:r w:rsidR="002548AD" w:rsidRPr="002548AD">
        <w:rPr>
          <w:i/>
        </w:rPr>
        <w:t>international</w:t>
      </w:r>
      <w:r w:rsidR="002548AD">
        <w:t xml:space="preserve">, zu </w:t>
      </w:r>
      <w:proofErr w:type="spellStart"/>
      <w:r w:rsidR="002548AD">
        <w:t>unsexy</w:t>
      </w:r>
      <w:proofErr w:type="spellEnd"/>
      <w:r w:rsidR="002548AD">
        <w:t>, wahlweise auch zu romantisierend. Immerhin: Die</w:t>
      </w:r>
      <w:r>
        <w:t>se</w:t>
      </w:r>
      <w:r w:rsidR="002548AD">
        <w:t xml:space="preserve"> Unternehmen haben vom (sozialen) Prinzip her verstanden, dass Gemeinschaft </w:t>
      </w:r>
      <w:r w:rsidR="00294DB7">
        <w:t xml:space="preserve">eindeutig </w:t>
      </w:r>
      <w:r w:rsidR="002548AD">
        <w:t xml:space="preserve">die stärkste und </w:t>
      </w:r>
      <w:r w:rsidR="00294DB7">
        <w:t xml:space="preserve">damit </w:t>
      </w:r>
      <w:r w:rsidR="002548AD">
        <w:t xml:space="preserve">betriebswirtschaftlich effizienteste Form von Kundschaft ist. Zum „Society-Building“ wurde bisher jedenfalls noch keine </w:t>
      </w:r>
      <w:r w:rsidR="00790077">
        <w:t>K</w:t>
      </w:r>
      <w:r w:rsidR="002548AD">
        <w:t xml:space="preserve">undschaft aufgerufen. </w:t>
      </w:r>
    </w:p>
    <w:p w:rsidR="009B4B01" w:rsidRDefault="009B4B01" w:rsidP="00914061"/>
    <w:p w:rsidR="00294DB7" w:rsidRDefault="009B4B01" w:rsidP="00914061">
      <w:r>
        <w:t xml:space="preserve">Übrigens geschehen diese in Richtung einer „Community“ orientierten Vorgänge zunehmend auch firmenintern. Es kann beobachtet werden, das in vielen Unternehmen – eben nicht mehr nur bei hippen Start-Ups und jungen </w:t>
      </w:r>
      <w:proofErr w:type="spellStart"/>
      <w:r>
        <w:t>Entrepreneurs</w:t>
      </w:r>
      <w:proofErr w:type="spellEnd"/>
      <w:r>
        <w:t xml:space="preserve"> – aktuell einiges unternommen wird, um weg von klassischen Oben-Unten-Arbeitsmodellen, hin zu stärker gemeinschaftlich-</w:t>
      </w:r>
      <w:proofErr w:type="spellStart"/>
      <w:r>
        <w:t>wesenwillig</w:t>
      </w:r>
      <w:proofErr w:type="spellEnd"/>
      <w:r>
        <w:t xml:space="preserve"> getriebenen Formen der Zusammenarbeit zu kommen. Viele Firmen wollen </w:t>
      </w:r>
      <w:r w:rsidR="00EA569D">
        <w:t xml:space="preserve">heute </w:t>
      </w:r>
      <w:r>
        <w:t xml:space="preserve">typisch gesellschaftliche Hierarchieeben in ihrer Organisation </w:t>
      </w:r>
      <w:r w:rsidR="00EA569D">
        <w:t xml:space="preserve">zunehmend </w:t>
      </w:r>
      <w:r>
        <w:t xml:space="preserve">eindämmen, weil sie derartige Strukturen als kontraproduktiv </w:t>
      </w:r>
      <w:r w:rsidR="00EA569D">
        <w:t xml:space="preserve">für ihre Performanz </w:t>
      </w:r>
      <w:r>
        <w:t xml:space="preserve">identifiziert haben: Gemeinschaft soll gebildet werden, weit über einen Tischkicker und eine kuschelige Sofaecke hinaus. </w:t>
      </w:r>
      <w:r w:rsidR="00294DB7">
        <w:t>W</w:t>
      </w:r>
      <w:r w:rsidR="002548AD">
        <w:t>enn</w:t>
      </w:r>
      <w:r w:rsidR="00294DB7">
        <w:t xml:space="preserve"> </w:t>
      </w:r>
      <w:r>
        <w:t xml:space="preserve">darüber hinaus </w:t>
      </w:r>
      <w:r w:rsidR="00294DB7">
        <w:t>die gesamte deutsche Medien</w:t>
      </w:r>
      <w:r w:rsidR="00527155">
        <w:t>landschaft</w:t>
      </w:r>
      <w:r w:rsidR="00294DB7">
        <w:t xml:space="preserve"> regelmäßig – bei Erfolg – die verschworene Gemeinschaft oder sogar </w:t>
      </w:r>
      <w:r w:rsidR="00527155">
        <w:t xml:space="preserve">den </w:t>
      </w:r>
      <w:r w:rsidR="00294DB7">
        <w:t xml:space="preserve">Gemeinschaftsgeist der Fußball- oder Handballnationalmannschaft als </w:t>
      </w:r>
      <w:r w:rsidR="00790077">
        <w:t xml:space="preserve">das </w:t>
      </w:r>
      <w:r w:rsidR="00294DB7">
        <w:t xml:space="preserve">Erfolgsgeheimnis herausstellen, </w:t>
      </w:r>
      <w:r w:rsidR="00527155">
        <w:t>so ist d</w:t>
      </w:r>
      <w:r w:rsidR="0004764E">
        <w:t>as deutsche Wort</w:t>
      </w:r>
      <w:r w:rsidR="00527155">
        <w:t xml:space="preserve"> Gemeinschaft nicht verloren. </w:t>
      </w:r>
    </w:p>
    <w:p w:rsidR="00294DB7" w:rsidRDefault="00294DB7" w:rsidP="00914061"/>
    <w:p w:rsidR="00527155" w:rsidRPr="00527155" w:rsidRDefault="00527155" w:rsidP="00914061">
      <w:pPr>
        <w:rPr>
          <w:b/>
          <w:i/>
        </w:rPr>
      </w:pPr>
      <w:r w:rsidRPr="00527155">
        <w:rPr>
          <w:b/>
          <w:i/>
        </w:rPr>
        <w:t>Die Marke als soziales Phänomen in der Wirtschaftswelt</w:t>
      </w:r>
    </w:p>
    <w:p w:rsidR="009F2422" w:rsidRDefault="00527155" w:rsidP="00914061">
      <w:r>
        <w:t>Weit über das Thema Gemeinschafts</w:t>
      </w:r>
      <w:r w:rsidR="009F2422">
        <w:t xml:space="preserve">- </w:t>
      </w:r>
      <w:r>
        <w:t xml:space="preserve">bzw. </w:t>
      </w:r>
      <w:proofErr w:type="spellStart"/>
      <w:r>
        <w:t>Kundschaftsbildung</w:t>
      </w:r>
      <w:proofErr w:type="spellEnd"/>
      <w:r>
        <w:t xml:space="preserve"> hinaus trifft die Markensoziologie mit ihrer </w:t>
      </w:r>
      <w:r w:rsidR="009C496C">
        <w:t xml:space="preserve">sozialwissenschaftlichen </w:t>
      </w:r>
      <w:r>
        <w:t>Methodik eine offene Flanke der Wirtschaft</w:t>
      </w:r>
      <w:r w:rsidR="000342C7">
        <w:t>,</w:t>
      </w:r>
      <w:r w:rsidR="009F2422">
        <w:t xml:space="preserve"> </w:t>
      </w:r>
      <w:r>
        <w:t>aber auch der Wirtschaftswissenschaften</w:t>
      </w:r>
      <w:r w:rsidR="009B4B01">
        <w:t xml:space="preserve"> dahinter</w:t>
      </w:r>
      <w:r>
        <w:t xml:space="preserve">. Die Daten- und Zahlenfixierung innerhalb moderner Unternehmensführung wurde </w:t>
      </w:r>
      <w:r w:rsidR="000342C7">
        <w:t xml:space="preserve">zuvor </w:t>
      </w:r>
      <w:r>
        <w:t>bereits thematisiert, aber für diese extrem enge Perspektive in der Praxis gibt es virulente Ursachen in der Theoriebildung an den Hochschulen und Universitäten</w:t>
      </w:r>
      <w:r w:rsidR="009C496C">
        <w:t>. Die Soziologie hat mit der Marke ein Thema für sich besetzt, welches traditionell im Bereich der Wirtschaftswissenschaften angesiedelt ist</w:t>
      </w:r>
      <w:r w:rsidR="000342C7">
        <w:t>:</w:t>
      </w:r>
      <w:r w:rsidR="009C496C">
        <w:t xml:space="preserve"> </w:t>
      </w:r>
      <w:r w:rsidR="000342C7">
        <w:t>E</w:t>
      </w:r>
      <w:r w:rsidR="009C496C">
        <w:t xml:space="preserve">in </w:t>
      </w:r>
      <w:r w:rsidR="00847DEB">
        <w:t xml:space="preserve">zutiefst </w:t>
      </w:r>
      <w:r w:rsidR="009C496C">
        <w:t xml:space="preserve">soziales Phänomen inmitten der zahlengetriebenen Wirtschaftswelt – dies muss </w:t>
      </w:r>
      <w:r w:rsidR="00790077">
        <w:t xml:space="preserve">zwangsläufig </w:t>
      </w:r>
      <w:r w:rsidR="009C496C">
        <w:t>zu Problemen führen.</w:t>
      </w:r>
      <w:r w:rsidR="009B4B01">
        <w:t xml:space="preserve"> </w:t>
      </w:r>
    </w:p>
    <w:p w:rsidR="009F2422" w:rsidRDefault="009F2422" w:rsidP="00914061"/>
    <w:p w:rsidR="00C1129F" w:rsidRDefault="000342C7" w:rsidP="00356480">
      <w:r>
        <w:t xml:space="preserve">Historisch betrachtet </w:t>
      </w:r>
      <w:r w:rsidR="009F2422">
        <w:t xml:space="preserve">war </w:t>
      </w:r>
      <w:r w:rsidR="00847DEB">
        <w:t xml:space="preserve">die </w:t>
      </w:r>
      <w:r w:rsidR="009F2422">
        <w:t>Wirtschaftswissenschaft</w:t>
      </w:r>
      <w:r w:rsidR="009B4B01">
        <w:t xml:space="preserve">, die </w:t>
      </w:r>
      <w:proofErr w:type="spellStart"/>
      <w:r w:rsidR="009B4B01" w:rsidRPr="009F2422">
        <w:rPr>
          <w:i/>
          <w:iCs/>
        </w:rPr>
        <w:t>oikonomia</w:t>
      </w:r>
      <w:proofErr w:type="spellEnd"/>
      <w:r w:rsidR="009F2422">
        <w:t xml:space="preserve"> </w:t>
      </w:r>
      <w:r w:rsidR="00356480">
        <w:t xml:space="preserve">stets </w:t>
      </w:r>
      <w:r w:rsidR="009F2422">
        <w:t xml:space="preserve">fester Bestandteil des philosophisch geprägten Denkens, beginnend bei Aristoteles. </w:t>
      </w:r>
      <w:r w:rsidR="009B4B01">
        <w:t>Es gab sie jedoch nicht als eine eigenständige Wissenschaft</w:t>
      </w:r>
      <w:r w:rsidR="009B4B01" w:rsidRPr="009F2422">
        <w:t xml:space="preserve">, erst im 18. Jahrhundert wurde „Politische </w:t>
      </w:r>
      <w:proofErr w:type="spellStart"/>
      <w:r w:rsidR="009B4B01" w:rsidRPr="009F2422">
        <w:t>Ökonomie</w:t>
      </w:r>
      <w:proofErr w:type="spellEnd"/>
      <w:r w:rsidR="009B4B01" w:rsidRPr="009F2422">
        <w:t xml:space="preserve">“ </w:t>
      </w:r>
      <w:proofErr w:type="gramStart"/>
      <w:r w:rsidR="00356480">
        <w:t xml:space="preserve">– </w:t>
      </w:r>
      <w:r w:rsidR="009B4B01" w:rsidRPr="009F2422">
        <w:t xml:space="preserve"> die</w:t>
      </w:r>
      <w:proofErr w:type="gramEnd"/>
      <w:r w:rsidR="009B4B01" w:rsidRPr="009F2422">
        <w:t xml:space="preserve"> </w:t>
      </w:r>
      <w:proofErr w:type="spellStart"/>
      <w:r w:rsidR="009B4B01" w:rsidRPr="009F2422">
        <w:t>Nationalökonomie</w:t>
      </w:r>
      <w:proofErr w:type="spellEnd"/>
      <w:r w:rsidR="009B4B01" w:rsidRPr="009F2422">
        <w:t xml:space="preserve"> </w:t>
      </w:r>
      <w:r w:rsidR="00356480">
        <w:t xml:space="preserve">eingeführt. Das Fach blieb dabei weiterhin offiziell </w:t>
      </w:r>
      <w:r w:rsidR="009B4B01" w:rsidRPr="009F2422">
        <w:t>der Philosophie</w:t>
      </w:r>
      <w:r w:rsidR="00356480">
        <w:t xml:space="preserve"> zugeordnet, Tönnies wird auch daher als Nationalökonom benannt. Der Mitbegründer der „Gemeinwohl-Ökonomie“, </w:t>
      </w:r>
      <w:r w:rsidR="00CE6721">
        <w:t xml:space="preserve">der Österreicher </w:t>
      </w:r>
      <w:r w:rsidR="00356480">
        <w:t xml:space="preserve">Christian Felber belegt, wie sich seit Ende des 19. Jahrhunderts eine zunehmende „Mathematisierung“ in den Wirtschaftswissenschaften </w:t>
      </w:r>
      <w:r w:rsidR="00356480">
        <w:lastRenderedPageBreak/>
        <w:t xml:space="preserve">durchgesetzt hat. Dies geschah aus dem Wunsch heraus, ein Fach zu erschaffen, das analog zu den Naturwissenschaften exakt vorhersagbare „harte“ Prognosen und Aussagen trifft, keine Annahmen. Als Idealbild dafür galt spätestens nach dem Siegeszug der </w:t>
      </w:r>
      <w:proofErr w:type="spellStart"/>
      <w:r w:rsidR="00356480">
        <w:t>Newtonschen</w:t>
      </w:r>
      <w:proofErr w:type="spellEnd"/>
      <w:r w:rsidR="00356480">
        <w:t xml:space="preserve"> Mechanik die Physik, der Physiker und Philosoph Fritjof Capra schreibt dazu: „Der Triumph der </w:t>
      </w:r>
      <w:proofErr w:type="spellStart"/>
      <w:r w:rsidR="00356480">
        <w:t>Newtonschen</w:t>
      </w:r>
      <w:proofErr w:type="spellEnd"/>
      <w:r w:rsidR="00356480">
        <w:t xml:space="preserve"> Mechanik im 18. und 19. Jahrhundert festigte die Rolle der Physik als Prototyp einer „harten“ Wissenschaft, an der alle anderen Wissenschaften gemessen wurden. Je besser andere Wissenschaftler den Methoden der Physik nacheifern konnten und je mehr sie deren Vorstellungen gebrauchten, umso höher war das Ansehen ihrer Disziplin in der wissenschaftlichen Gemeinschaft.“ (Capra 1994, S. 203) </w:t>
      </w:r>
    </w:p>
    <w:p w:rsidR="00C1129F" w:rsidRDefault="00C1129F" w:rsidP="00356480"/>
    <w:p w:rsidR="00EA569D" w:rsidRDefault="00356480" w:rsidP="00356480">
      <w:r>
        <w:t xml:space="preserve">Weil in den Sozialwissenschaften keine auf alle Zeit gesicherten Realitäten existieren, gab es eine Strömung die mit strenger </w:t>
      </w:r>
      <w:r w:rsidR="00C1129F">
        <w:t xml:space="preserve">und bewusst neutral-leidenschaftsloser </w:t>
      </w:r>
      <w:r>
        <w:t xml:space="preserve">Mechanik eherne ökonomische Gesetze festschreiben wollte, die „Allgemeine Gleichgewichtstheorie“ </w:t>
      </w:r>
      <w:r w:rsidR="00EA569D">
        <w:t xml:space="preserve">in </w:t>
      </w:r>
      <w:r w:rsidR="00C1129F">
        <w:t xml:space="preserve">der Volkswirtschaft </w:t>
      </w:r>
      <w:r>
        <w:t>ist ein Ergebnis davon</w:t>
      </w:r>
      <w:r w:rsidR="00EA569D">
        <w:t>. Eine Theorie,</w:t>
      </w:r>
      <w:r>
        <w:t xml:space="preserve"> die nach Felber bis heute den Kern neoklassischer Mainstream-Ökonomie ausmacht. Über die Studenten der Wirtschaftswissenschaften schreibt Felber: „Sie werden entführt in dichte Nebel der Mathematik</w:t>
      </w:r>
      <w:r w:rsidR="00EA569D">
        <w:t xml:space="preserve">, in </w:t>
      </w:r>
      <w:r>
        <w:t xml:space="preserve">die surreale Welt der Modelle, über die sie die Verbindung zur Realität, zu den Menschen und der Demokratie verlieren. </w:t>
      </w:r>
      <w:r>
        <w:sym w:font="Symbol" w:char="F05B"/>
      </w:r>
      <w:r>
        <w:t>…</w:t>
      </w:r>
      <w:r>
        <w:sym w:font="Symbol" w:char="F05D"/>
      </w:r>
      <w:r>
        <w:t xml:space="preserve"> Die hochmathematisierte Sprache immunisiert die Disziplin gegen öffentlichen Diskurs und Rechenschaft, sie führt zu einer steilen Hierarchie im Inneren, die sich nach außen in Form von Hybris, mangelnder Gender-Sensitivität und demokratischer Selbstreflektion zeigt.“</w:t>
      </w:r>
      <w:r w:rsidR="00EF4922">
        <w:t xml:space="preserve"> </w:t>
      </w:r>
      <w:r>
        <w:t xml:space="preserve">(Felber, 2019, S. 177). </w:t>
      </w:r>
    </w:p>
    <w:p w:rsidR="00EA569D" w:rsidRDefault="00EA569D" w:rsidP="00356480"/>
    <w:p w:rsidR="00356480" w:rsidRDefault="00356480" w:rsidP="00356480">
      <w:r>
        <w:t xml:space="preserve">Dies ist der Hintergrund, die Prägung der meisten Beteiligten </w:t>
      </w:r>
      <w:r w:rsidR="00E25EDF">
        <w:t xml:space="preserve">auf </w:t>
      </w:r>
      <w:r>
        <w:t>Unternehmen</w:t>
      </w:r>
      <w:r w:rsidR="00E25EDF">
        <w:t>sseite</w:t>
      </w:r>
      <w:r>
        <w:t xml:space="preserve">, vor dem sich der soziologische Zugriff in der aktuellen Wirtschaftswelt behaupten muss. Die Markensoziologie bietet </w:t>
      </w:r>
      <w:r w:rsidR="00E25EDF">
        <w:t xml:space="preserve">bewusst </w:t>
      </w:r>
      <w:r>
        <w:t xml:space="preserve">keine </w:t>
      </w:r>
      <w:r w:rsidR="00C1129F">
        <w:t xml:space="preserve">definierte </w:t>
      </w:r>
      <w:r>
        <w:t xml:space="preserve">Methodik, die exakt in jedem Unternehmen ähnlich bis identisch angewendet wird, im Gegenteil sie betrachtet den Marken-Einzelfall als das was jede Marke und jedes Unternehmen ist: Ein </w:t>
      </w:r>
      <w:r w:rsidR="00C1129F">
        <w:t xml:space="preserve">höchst individueller </w:t>
      </w:r>
      <w:r>
        <w:t xml:space="preserve">Einzelfall, ein komplexes soziales Phänomen, das nicht in Zahlen </w:t>
      </w:r>
      <w:r w:rsidR="00C1129F">
        <w:t xml:space="preserve">und Daten </w:t>
      </w:r>
      <w:r>
        <w:t>zu erklären ist</w:t>
      </w:r>
      <w:r w:rsidR="00E25EDF">
        <w:t>.</w:t>
      </w:r>
      <w:r w:rsidR="00C1129F">
        <w:t xml:space="preserve"> </w:t>
      </w:r>
      <w:r w:rsidR="00E25EDF">
        <w:t xml:space="preserve">Ein Phänomen, dessen Produkte oder Dienstleistungen </w:t>
      </w:r>
      <w:r w:rsidR="00C1129F">
        <w:t>einen finanziellen Wert hat, dessen Ursprung aber immateriell ist</w:t>
      </w:r>
      <w:r w:rsidR="00E25EDF">
        <w:t xml:space="preserve">: Warum ein Herrenhemd von BOSS teurer ist, als eines von Tom Taylor, S. Oliver oder H&amp;M lässt sich ausschließlich über die Vorgeschichte dieser Marke klären. </w:t>
      </w:r>
      <w:r>
        <w:t xml:space="preserve">Es geht dabei um die </w:t>
      </w:r>
      <w:r w:rsidR="00E25EDF">
        <w:t xml:space="preserve">mit Abstand </w:t>
      </w:r>
      <w:r>
        <w:t xml:space="preserve">effizienteste Form eines sozialen Miteinanders, nicht nur im wirtschaftlichen Kontext: Vertrauen. </w:t>
      </w:r>
      <w:r w:rsidR="00E25EDF">
        <w:t xml:space="preserve">Wirtschaft, gerade im globalen Maßstab und mit dem Anspruch auf Langfristigkeit funktioniert nur über Vertrauen: Denn die Käufer eines Produktes müssen Vor-Vertrauen besitzen, dass dieses Produkt, die von ihnen erhoffte Leistung einlösen wird. Gerade auch, wenn der Produzent tausende Kilometer entfernt sitzt. Gerade auch bei nicht direkt greifbaren Produkten bzw. Produkten, deren Leistung erst mit Vorlaufzeit abgerufen wird, wie einer Lebensversicherung oder einem Urlaub kommt dem Vertrauen höchste Bedeutung zu. Daher ist wichtig zu verstehen, dass </w:t>
      </w:r>
      <w:r>
        <w:t>Markenmanagement in erster Linie Vertrauensmanagement</w:t>
      </w:r>
      <w:r w:rsidR="00E25EDF">
        <w:t xml:space="preserve"> ist</w:t>
      </w:r>
      <w:r>
        <w:t xml:space="preserve">. </w:t>
      </w:r>
    </w:p>
    <w:p w:rsidR="009C496C" w:rsidRDefault="009C496C" w:rsidP="00914061"/>
    <w:p w:rsidR="00FC3433" w:rsidRPr="00FC3433" w:rsidRDefault="00FC3433">
      <w:pPr>
        <w:rPr>
          <w:b/>
          <w:i/>
        </w:rPr>
      </w:pPr>
      <w:r w:rsidRPr="00FC3433">
        <w:rPr>
          <w:b/>
          <w:i/>
        </w:rPr>
        <w:t xml:space="preserve">Markensoziologie als Führungslehre </w:t>
      </w:r>
    </w:p>
    <w:p w:rsidR="009C2AA9" w:rsidRPr="00FC3433" w:rsidRDefault="0072503A" w:rsidP="009C2AA9">
      <w:pPr>
        <w:rPr>
          <w:color w:val="000000" w:themeColor="text1"/>
        </w:rPr>
      </w:pPr>
      <w:r w:rsidRPr="00FC3433">
        <w:rPr>
          <w:color w:val="000000" w:themeColor="text1"/>
        </w:rPr>
        <w:t xml:space="preserve">Im Bereich der Analyse von Wirtschaftskörpern </w:t>
      </w:r>
      <w:r w:rsidR="008B329E" w:rsidRPr="00FC3433">
        <w:rPr>
          <w:color w:val="000000" w:themeColor="text1"/>
        </w:rPr>
        <w:t xml:space="preserve">beweist </w:t>
      </w:r>
      <w:r w:rsidR="00CD6DF8" w:rsidRPr="00FC3433">
        <w:rPr>
          <w:color w:val="000000" w:themeColor="text1"/>
        </w:rPr>
        <w:t xml:space="preserve">sich die von </w:t>
      </w:r>
      <w:r w:rsidR="00356480" w:rsidRPr="00FC3433">
        <w:rPr>
          <w:color w:val="000000" w:themeColor="text1"/>
        </w:rPr>
        <w:t xml:space="preserve">Tönnies </w:t>
      </w:r>
      <w:r w:rsidR="00CD6DF8" w:rsidRPr="00FC3433">
        <w:rPr>
          <w:color w:val="000000" w:themeColor="text1"/>
        </w:rPr>
        <w:t xml:space="preserve">Denken geprägte </w:t>
      </w:r>
      <w:r w:rsidR="00CF009C" w:rsidRPr="00FC3433">
        <w:rPr>
          <w:color w:val="000000" w:themeColor="text1"/>
        </w:rPr>
        <w:t>Markens</w:t>
      </w:r>
      <w:r w:rsidR="00CD6DF8" w:rsidRPr="00FC3433">
        <w:rPr>
          <w:color w:val="000000" w:themeColor="text1"/>
        </w:rPr>
        <w:t xml:space="preserve">oziologie </w:t>
      </w:r>
      <w:r w:rsidRPr="00FC3433">
        <w:rPr>
          <w:color w:val="000000" w:themeColor="text1"/>
        </w:rPr>
        <w:t xml:space="preserve">mittlerweile </w:t>
      </w:r>
      <w:r w:rsidR="00CD6DF8" w:rsidRPr="00FC3433">
        <w:rPr>
          <w:color w:val="000000" w:themeColor="text1"/>
        </w:rPr>
        <w:t xml:space="preserve">seit knapp dreißig Jahren im besten Sinne als </w:t>
      </w:r>
      <w:r w:rsidR="008B329E" w:rsidRPr="00FC3433">
        <w:rPr>
          <w:color w:val="000000" w:themeColor="text1"/>
        </w:rPr>
        <w:t xml:space="preserve">eine </w:t>
      </w:r>
      <w:r w:rsidR="00CD6DF8" w:rsidRPr="00FC3433">
        <w:rPr>
          <w:color w:val="000000" w:themeColor="text1"/>
        </w:rPr>
        <w:t xml:space="preserve">anwendungsstarke </w:t>
      </w:r>
      <w:r w:rsidRPr="00FC3433">
        <w:rPr>
          <w:color w:val="000000" w:themeColor="text1"/>
        </w:rPr>
        <w:t xml:space="preserve">hochwirksame </w:t>
      </w:r>
      <w:r w:rsidR="00CD6DF8" w:rsidRPr="00FC3433">
        <w:rPr>
          <w:color w:val="000000" w:themeColor="text1"/>
        </w:rPr>
        <w:t xml:space="preserve">Sozio-Ökonomie. Mit der Möglichkeit der </w:t>
      </w:r>
      <w:r w:rsidRPr="00FC3433">
        <w:rPr>
          <w:color w:val="000000" w:themeColor="text1"/>
        </w:rPr>
        <w:t xml:space="preserve">klaren bzw. idealtypischen </w:t>
      </w:r>
      <w:r w:rsidR="00CD6DF8" w:rsidRPr="00FC3433">
        <w:rPr>
          <w:color w:val="000000" w:themeColor="text1"/>
        </w:rPr>
        <w:t xml:space="preserve">Differenzierung zwischen gemeinschaftlich und gesellschaftlich geprägten Strukturen </w:t>
      </w:r>
      <w:r w:rsidR="008B329E" w:rsidRPr="00FC3433">
        <w:rPr>
          <w:color w:val="000000" w:themeColor="text1"/>
        </w:rPr>
        <w:t xml:space="preserve">im </w:t>
      </w:r>
      <w:r w:rsidR="009C496C" w:rsidRPr="00FC3433">
        <w:rPr>
          <w:color w:val="000000" w:themeColor="text1"/>
        </w:rPr>
        <w:t>Hyperorganismus</w:t>
      </w:r>
      <w:r w:rsidR="008B329E" w:rsidRPr="00FC3433">
        <w:rPr>
          <w:color w:val="000000" w:themeColor="text1"/>
        </w:rPr>
        <w:t xml:space="preserve"> eines Markensystems, werden Marken als soziale Systeme erkennbar</w:t>
      </w:r>
      <w:r w:rsidR="00ED4527" w:rsidRPr="00FC3433">
        <w:rPr>
          <w:color w:val="000000" w:themeColor="text1"/>
        </w:rPr>
        <w:t>.</w:t>
      </w:r>
      <w:r w:rsidR="00527155" w:rsidRPr="00FC3433">
        <w:rPr>
          <w:color w:val="000000" w:themeColor="text1"/>
        </w:rPr>
        <w:t xml:space="preserve"> </w:t>
      </w:r>
      <w:r w:rsidR="00ED4527" w:rsidRPr="00FC3433">
        <w:rPr>
          <w:color w:val="000000" w:themeColor="text1"/>
        </w:rPr>
        <w:t xml:space="preserve">Soziale Anziehungs- und Abstoßungskräfte </w:t>
      </w:r>
      <w:r w:rsidR="00527155" w:rsidRPr="00FC3433">
        <w:rPr>
          <w:color w:val="000000" w:themeColor="text1"/>
        </w:rPr>
        <w:t xml:space="preserve">können konkret freigelegt und </w:t>
      </w:r>
      <w:r w:rsidR="00527155" w:rsidRPr="00FC3433">
        <w:rPr>
          <w:color w:val="000000" w:themeColor="text1"/>
        </w:rPr>
        <w:lastRenderedPageBreak/>
        <w:t xml:space="preserve">operativ gelenkt werden. </w:t>
      </w:r>
      <w:r w:rsidR="00FC3433">
        <w:rPr>
          <w:color w:val="000000" w:themeColor="text1"/>
        </w:rPr>
        <w:t>Die Markensoziologie schafft es gegen die umfassende abstrakte Modellbildung der Wirtschaftswissenschaften eine Führungslehre zu setzen, die allein mit konkreten Fakten argumentiert – allerdings mit sozialen „</w:t>
      </w:r>
      <w:proofErr w:type="spellStart"/>
      <w:r w:rsidR="00FC3433">
        <w:rPr>
          <w:color w:val="000000" w:themeColor="text1"/>
        </w:rPr>
        <w:t>hard</w:t>
      </w:r>
      <w:proofErr w:type="spellEnd"/>
      <w:r w:rsidR="00FC3433">
        <w:rPr>
          <w:color w:val="000000" w:themeColor="text1"/>
        </w:rPr>
        <w:t xml:space="preserve">-facts“, die sich aus der Evolution des Markenkörpers nachweisbar ergeben haben. </w:t>
      </w:r>
      <w:r w:rsidR="009C2AA9">
        <w:rPr>
          <w:color w:val="000000" w:themeColor="text1"/>
        </w:rPr>
        <w:t xml:space="preserve">Die Soziologie wird als eine Substanzwissenschaft deutlich und es </w:t>
      </w:r>
      <w:r w:rsidR="009C2AA9">
        <w:t>zeigt sich Tönnies Multitalent, weil seine sozialen Anwendungsmöglichkeiten in viele andere Wissenschaften hilfreich aber vor allem praktikabel hineinreichen.</w:t>
      </w:r>
    </w:p>
    <w:p w:rsidR="005F5F77" w:rsidRDefault="005F5F77">
      <w:pPr>
        <w:rPr>
          <w:color w:val="FF0000"/>
        </w:rPr>
      </w:pPr>
    </w:p>
    <w:p w:rsidR="009F2422" w:rsidRPr="00FC3433" w:rsidRDefault="009C2AA9" w:rsidP="009F2422">
      <w:pPr>
        <w:rPr>
          <w:color w:val="000000" w:themeColor="text1"/>
        </w:rPr>
      </w:pPr>
      <w:r>
        <w:t>W</w:t>
      </w:r>
      <w:r w:rsidR="0089636E">
        <w:t xml:space="preserve">as Ferdinand Tönnies im Gegensatz zu vielen Soziologen </w:t>
      </w:r>
      <w:r w:rsidR="006A79E4">
        <w:t xml:space="preserve">nach ihm </w:t>
      </w:r>
      <w:r w:rsidR="0089636E">
        <w:t xml:space="preserve">– </w:t>
      </w:r>
      <w:r w:rsidR="00356480">
        <w:t xml:space="preserve">und </w:t>
      </w:r>
      <w:r w:rsidR="0089636E">
        <w:t xml:space="preserve">im Gegensatz zu vielen </w:t>
      </w:r>
      <w:r w:rsidR="00356480">
        <w:t>neoökonomische</w:t>
      </w:r>
      <w:r>
        <w:t>n</w:t>
      </w:r>
      <w:r w:rsidR="00356480">
        <w:t xml:space="preserve"> </w:t>
      </w:r>
      <w:r w:rsidR="0089636E">
        <w:t xml:space="preserve">Wirtschaftswissenschaftlern </w:t>
      </w:r>
      <w:r w:rsidR="006A79E4">
        <w:t>– verstanden hat, ist existentiell im Sinne des Wortes: Das Leben ist immer konkret. Und weil das Leben immer</w:t>
      </w:r>
      <w:r w:rsidR="00FC3433">
        <w:t xml:space="preserve"> und überall </w:t>
      </w:r>
      <w:r w:rsidR="006A79E4">
        <w:t xml:space="preserve">konkret </w:t>
      </w:r>
      <w:r w:rsidR="00C93083">
        <w:t>passiert</w:t>
      </w:r>
      <w:r w:rsidR="006A79E4">
        <w:t xml:space="preserve">, ist auch die Soziologie eines Tönnies immer konkret, nie abstrakt. Sie erlaubt jederzeit einen </w:t>
      </w:r>
      <w:r>
        <w:t xml:space="preserve">realen </w:t>
      </w:r>
      <w:r w:rsidR="006A79E4">
        <w:t>Zugriff auf soziale Phänomene. Dies macht ihre aktuelle Brisanz aus, denn wir leben im Zeitalter der Abstraktion,</w:t>
      </w:r>
      <w:r w:rsidR="009F2422" w:rsidRPr="009F2422">
        <w:rPr>
          <w:color w:val="FF0000"/>
        </w:rPr>
        <w:t xml:space="preserve"> </w:t>
      </w:r>
      <w:r w:rsidR="009F2422" w:rsidRPr="00356480">
        <w:rPr>
          <w:color w:val="000000" w:themeColor="text1"/>
        </w:rPr>
        <w:t xml:space="preserve">und es zeigt sich, woran schon viele Manager scheiterten und </w:t>
      </w:r>
      <w:r w:rsidR="00FC3433">
        <w:rPr>
          <w:color w:val="000000" w:themeColor="text1"/>
        </w:rPr>
        <w:t xml:space="preserve">viele </w:t>
      </w:r>
      <w:r w:rsidR="009F2422" w:rsidRPr="00356480">
        <w:rPr>
          <w:color w:val="000000" w:themeColor="text1"/>
        </w:rPr>
        <w:t xml:space="preserve">Unternehmen zugrunde gehen: Marken </w:t>
      </w:r>
      <w:proofErr w:type="gramStart"/>
      <w:r w:rsidR="009F2422" w:rsidRPr="00356480">
        <w:rPr>
          <w:color w:val="000000" w:themeColor="text1"/>
        </w:rPr>
        <w:t>sind</w:t>
      </w:r>
      <w:proofErr w:type="gramEnd"/>
      <w:r w:rsidR="009F2422" w:rsidRPr="00356480">
        <w:rPr>
          <w:color w:val="000000" w:themeColor="text1"/>
        </w:rPr>
        <w:t xml:space="preserve"> immer soziale Phänomene, die betriebswirtschaftliche Auswirkungen haben – anders herum funktioniert es nicht. Die Markensoziologie schließt diese Lücke hocheffek</w:t>
      </w:r>
      <w:r w:rsidR="00356480">
        <w:rPr>
          <w:color w:val="000000" w:themeColor="text1"/>
        </w:rPr>
        <w:t xml:space="preserve">tiv, nur sind ihre Gegner stark </w:t>
      </w:r>
      <w:r>
        <w:rPr>
          <w:color w:val="000000" w:themeColor="text1"/>
        </w:rPr>
        <w:t xml:space="preserve">und breit aufgestellt </w:t>
      </w:r>
      <w:r w:rsidR="00356480">
        <w:rPr>
          <w:color w:val="000000" w:themeColor="text1"/>
        </w:rPr>
        <w:t>(siehe oben).</w:t>
      </w:r>
      <w:r w:rsidR="00FC3433">
        <w:rPr>
          <w:color w:val="000000" w:themeColor="text1"/>
        </w:rPr>
        <w:t xml:space="preserve"> </w:t>
      </w:r>
    </w:p>
    <w:p w:rsidR="00105ED5" w:rsidRPr="00356480" w:rsidRDefault="00105ED5">
      <w:pPr>
        <w:rPr>
          <w:color w:val="FF0000"/>
        </w:rPr>
      </w:pPr>
    </w:p>
    <w:p w:rsidR="009B4B01" w:rsidRPr="009B4B01" w:rsidRDefault="009B4B01" w:rsidP="00105ED5">
      <w:pPr>
        <w:rPr>
          <w:b/>
          <w:i/>
          <w:color w:val="000000" w:themeColor="text1"/>
        </w:rPr>
      </w:pPr>
      <w:r w:rsidRPr="009B4B01">
        <w:rPr>
          <w:b/>
          <w:i/>
          <w:color w:val="000000" w:themeColor="text1"/>
        </w:rPr>
        <w:t>Soziologie ohne Berührungs- und Erkenntnisgrenzen</w:t>
      </w:r>
    </w:p>
    <w:p w:rsidR="003D48AE" w:rsidRPr="009B4B01" w:rsidRDefault="00105ED5" w:rsidP="00105ED5">
      <w:pPr>
        <w:rPr>
          <w:color w:val="000000" w:themeColor="text1"/>
        </w:rPr>
      </w:pPr>
      <w:r w:rsidRPr="009B4B01">
        <w:rPr>
          <w:color w:val="000000" w:themeColor="text1"/>
        </w:rPr>
        <w:t xml:space="preserve">Tönnies selbst zog keine Grenzen für „seine“ Universalwissenschaft. </w:t>
      </w:r>
      <w:r w:rsidR="003D48AE" w:rsidRPr="009B4B01">
        <w:rPr>
          <w:color w:val="000000" w:themeColor="text1"/>
        </w:rPr>
        <w:t xml:space="preserve">Warum auch? </w:t>
      </w:r>
      <w:r w:rsidRPr="009B4B01">
        <w:rPr>
          <w:color w:val="000000" w:themeColor="text1"/>
        </w:rPr>
        <w:t xml:space="preserve">Soziale Phänomene und Probleme kennen keine Grenzen, im Gegenteil – sie treten überall und immer auf. Aber er wünschte </w:t>
      </w:r>
      <w:r w:rsidR="00FC3433">
        <w:rPr>
          <w:color w:val="000000" w:themeColor="text1"/>
        </w:rPr>
        <w:t xml:space="preserve">sich </w:t>
      </w:r>
      <w:r w:rsidRPr="009B4B01">
        <w:rPr>
          <w:color w:val="000000" w:themeColor="text1"/>
        </w:rPr>
        <w:t>eine stärker definierte</w:t>
      </w:r>
      <w:r w:rsidR="003D48AE" w:rsidRPr="009B4B01">
        <w:rPr>
          <w:color w:val="000000" w:themeColor="text1"/>
        </w:rPr>
        <w:t xml:space="preserve">, </w:t>
      </w:r>
      <w:r w:rsidRPr="009B4B01">
        <w:rPr>
          <w:color w:val="000000" w:themeColor="text1"/>
        </w:rPr>
        <w:t>einheitliche Herangehensweise. Das Tempo der sozialen Veränderungsvorgänge hat durch die Digitalisierung zugenommen. Die Vehemenz d</w:t>
      </w:r>
      <w:r w:rsidR="003D48AE" w:rsidRPr="009B4B01">
        <w:rPr>
          <w:color w:val="000000" w:themeColor="text1"/>
        </w:rPr>
        <w:t>ies</w:t>
      </w:r>
      <w:r w:rsidRPr="009B4B01">
        <w:rPr>
          <w:color w:val="000000" w:themeColor="text1"/>
        </w:rPr>
        <w:t xml:space="preserve">er Vorgänge wirkt auf viele Menschen erdrückend und schafft neue Probleme bzw. sorgt für umfassende soziale Herausforderungen im globalen Maßstab. Genau in dieser Logik müsste die Soziologie </w:t>
      </w:r>
      <w:r w:rsidR="003D48AE" w:rsidRPr="009B4B01">
        <w:rPr>
          <w:color w:val="000000" w:themeColor="text1"/>
        </w:rPr>
        <w:t xml:space="preserve">jetzt das </w:t>
      </w:r>
      <w:r w:rsidRPr="009B4B01">
        <w:rPr>
          <w:color w:val="000000" w:themeColor="text1"/>
        </w:rPr>
        <w:t xml:space="preserve">herausragende Fach sein, eine wissenschaftliche Disziplin deren Wissen akut benötigt wird. Stattdessen befindet sich </w:t>
      </w:r>
      <w:r w:rsidR="003D48AE" w:rsidRPr="009B4B01">
        <w:rPr>
          <w:color w:val="000000" w:themeColor="text1"/>
        </w:rPr>
        <w:t xml:space="preserve">die Disziplin </w:t>
      </w:r>
      <w:r w:rsidRPr="009B4B01">
        <w:rPr>
          <w:color w:val="000000" w:themeColor="text1"/>
        </w:rPr>
        <w:t>viel</w:t>
      </w:r>
      <w:r w:rsidR="003D48AE" w:rsidRPr="009B4B01">
        <w:rPr>
          <w:color w:val="000000" w:themeColor="text1"/>
        </w:rPr>
        <w:t>erorts</w:t>
      </w:r>
      <w:r w:rsidRPr="009B4B01">
        <w:rPr>
          <w:color w:val="000000" w:themeColor="text1"/>
        </w:rPr>
        <w:t xml:space="preserve"> auf dem Rückzug, Lehrstühle werden nicht neu besetzt, private Hochschulen kennen </w:t>
      </w:r>
      <w:r w:rsidR="003D48AE" w:rsidRPr="009B4B01">
        <w:rPr>
          <w:color w:val="000000" w:themeColor="text1"/>
        </w:rPr>
        <w:t xml:space="preserve">Soziologie gar </w:t>
      </w:r>
      <w:r w:rsidRPr="009B4B01">
        <w:rPr>
          <w:color w:val="000000" w:themeColor="text1"/>
        </w:rPr>
        <w:t>nicht,</w:t>
      </w:r>
      <w:r w:rsidR="003D48AE" w:rsidRPr="009B4B01">
        <w:rPr>
          <w:color w:val="000000" w:themeColor="text1"/>
        </w:rPr>
        <w:t xml:space="preserve"> sondern „</w:t>
      </w:r>
      <w:r w:rsidRPr="009B4B01">
        <w:rPr>
          <w:color w:val="000000" w:themeColor="text1"/>
        </w:rPr>
        <w:t>bauen</w:t>
      </w:r>
      <w:r w:rsidR="003D48AE" w:rsidRPr="009B4B01">
        <w:rPr>
          <w:color w:val="000000" w:themeColor="text1"/>
        </w:rPr>
        <w:t>“</w:t>
      </w:r>
      <w:r w:rsidRPr="009B4B01">
        <w:rPr>
          <w:color w:val="000000" w:themeColor="text1"/>
        </w:rPr>
        <w:t xml:space="preserve"> Studiengänge mit hippen englischen </w:t>
      </w:r>
      <w:r w:rsidR="003D48AE" w:rsidRPr="009B4B01">
        <w:rPr>
          <w:color w:val="000000" w:themeColor="text1"/>
        </w:rPr>
        <w:t>Keywords</w:t>
      </w:r>
      <w:r w:rsidRPr="009B4B01">
        <w:rPr>
          <w:color w:val="000000" w:themeColor="text1"/>
        </w:rPr>
        <w:t xml:space="preserve">, die gerade am Markt gefragt sind. </w:t>
      </w:r>
    </w:p>
    <w:p w:rsidR="003D48AE" w:rsidRPr="009B4B01" w:rsidRDefault="003D48AE" w:rsidP="00105ED5">
      <w:pPr>
        <w:rPr>
          <w:color w:val="000000" w:themeColor="text1"/>
        </w:rPr>
      </w:pPr>
    </w:p>
    <w:p w:rsidR="00105ED5" w:rsidRPr="009B4B01" w:rsidRDefault="00105ED5" w:rsidP="00105ED5">
      <w:pPr>
        <w:rPr>
          <w:color w:val="000000" w:themeColor="text1"/>
        </w:rPr>
      </w:pPr>
      <w:r w:rsidRPr="009B4B01">
        <w:rPr>
          <w:color w:val="000000" w:themeColor="text1"/>
        </w:rPr>
        <w:t xml:space="preserve">Dabei war genau eine solche Zeit sozialer Auf- und Umbrüche, massiver technischer Veränderungen </w:t>
      </w:r>
      <w:r w:rsidR="003D48AE" w:rsidRPr="009B4B01">
        <w:rPr>
          <w:color w:val="000000" w:themeColor="text1"/>
        </w:rPr>
        <w:t xml:space="preserve">überhaupt erst </w:t>
      </w:r>
      <w:r w:rsidRPr="009B4B01">
        <w:rPr>
          <w:color w:val="000000" w:themeColor="text1"/>
        </w:rPr>
        <w:t>die Entstehungsursache des Faches</w:t>
      </w:r>
      <w:r w:rsidR="003D48AE" w:rsidRPr="009B4B01">
        <w:rPr>
          <w:color w:val="000000" w:themeColor="text1"/>
        </w:rPr>
        <w:t xml:space="preserve">. Die längst noch nicht beendeten Umwälzungen durch die Digitalisierung </w:t>
      </w:r>
      <w:r w:rsidR="00FC3433">
        <w:rPr>
          <w:color w:val="000000" w:themeColor="text1"/>
        </w:rPr>
        <w:t xml:space="preserve">heute, auch als Industrie 4.0 bezeichnet, </w:t>
      </w:r>
      <w:r w:rsidR="003D48AE" w:rsidRPr="009B4B01">
        <w:rPr>
          <w:color w:val="000000" w:themeColor="text1"/>
        </w:rPr>
        <w:t xml:space="preserve">werden vielfach mit der Umbruchzeit der Industrialisierung verglichen: Auch dort </w:t>
      </w:r>
      <w:r w:rsidRPr="009B4B01">
        <w:rPr>
          <w:color w:val="000000" w:themeColor="text1"/>
        </w:rPr>
        <w:t xml:space="preserve">erkannte </w:t>
      </w:r>
      <w:r w:rsidR="003D48AE" w:rsidRPr="009B4B01">
        <w:rPr>
          <w:color w:val="000000" w:themeColor="text1"/>
        </w:rPr>
        <w:t xml:space="preserve">man </w:t>
      </w:r>
      <w:r w:rsidRPr="009B4B01">
        <w:rPr>
          <w:color w:val="000000" w:themeColor="text1"/>
        </w:rPr>
        <w:t xml:space="preserve">eine soziale Wucht in nicht geahnten Dimensionen und musste </w:t>
      </w:r>
      <w:r w:rsidR="003D48AE" w:rsidRPr="009B4B01">
        <w:rPr>
          <w:color w:val="000000" w:themeColor="text1"/>
        </w:rPr>
        <w:t>zw</w:t>
      </w:r>
      <w:r w:rsidRPr="009B4B01">
        <w:rPr>
          <w:color w:val="000000" w:themeColor="text1"/>
        </w:rPr>
        <w:t>ingend Lösungen für neue</w:t>
      </w:r>
      <w:r w:rsidR="003D48AE" w:rsidRPr="009B4B01">
        <w:rPr>
          <w:color w:val="000000" w:themeColor="text1"/>
        </w:rPr>
        <w:t xml:space="preserve"> unbekannte</w:t>
      </w:r>
      <w:r w:rsidRPr="009B4B01">
        <w:rPr>
          <w:color w:val="000000" w:themeColor="text1"/>
        </w:rPr>
        <w:t xml:space="preserve"> Probleme finden. Die Chicagoer Schule sollte u.a. dafür sorgen, dass sich die vielen ethnischen Gruppen auf engem Raum in der Großstadt, der </w:t>
      </w:r>
      <w:r w:rsidR="00FC3433">
        <w:rPr>
          <w:color w:val="000000" w:themeColor="text1"/>
        </w:rPr>
        <w:t xml:space="preserve">sog. </w:t>
      </w:r>
      <w:r w:rsidRPr="009B4B01">
        <w:rPr>
          <w:color w:val="000000" w:themeColor="text1"/>
        </w:rPr>
        <w:t>soziale „</w:t>
      </w:r>
      <w:proofErr w:type="spellStart"/>
      <w:r w:rsidRPr="009B4B01">
        <w:rPr>
          <w:color w:val="000000" w:themeColor="text1"/>
        </w:rPr>
        <w:t>melting-pot</w:t>
      </w:r>
      <w:proofErr w:type="spellEnd"/>
      <w:r w:rsidRPr="009B4B01">
        <w:rPr>
          <w:color w:val="000000" w:themeColor="text1"/>
        </w:rPr>
        <w:t>“, der eben nicht verschmelzen wollte, nicht zum Explodieren kam. Es war eine „</w:t>
      </w:r>
      <w:proofErr w:type="spellStart"/>
      <w:r w:rsidRPr="009B4B01">
        <w:rPr>
          <w:i/>
          <w:color w:val="000000" w:themeColor="text1"/>
        </w:rPr>
        <w:t>hands</w:t>
      </w:r>
      <w:proofErr w:type="spellEnd"/>
      <w:r w:rsidRPr="009B4B01">
        <w:rPr>
          <w:i/>
          <w:color w:val="000000" w:themeColor="text1"/>
        </w:rPr>
        <w:t>-on“-</w:t>
      </w:r>
      <w:r w:rsidRPr="009B4B01">
        <w:rPr>
          <w:color w:val="000000" w:themeColor="text1"/>
        </w:rPr>
        <w:t xml:space="preserve">Disziplin, die nach Lösungen suchte. </w:t>
      </w:r>
    </w:p>
    <w:p w:rsidR="003D48AE" w:rsidRPr="009B4B01" w:rsidRDefault="003D48AE" w:rsidP="00105ED5">
      <w:pPr>
        <w:rPr>
          <w:color w:val="000000" w:themeColor="text1"/>
        </w:rPr>
      </w:pPr>
    </w:p>
    <w:p w:rsidR="009C2AA9" w:rsidRPr="009C2AA9" w:rsidRDefault="009C2AA9" w:rsidP="00105ED5">
      <w:pPr>
        <w:rPr>
          <w:b/>
          <w:color w:val="000000" w:themeColor="text1"/>
        </w:rPr>
      </w:pPr>
      <w:r>
        <w:rPr>
          <w:b/>
          <w:color w:val="000000" w:themeColor="text1"/>
        </w:rPr>
        <w:t>Vertrauensbildung als Universalprinzip starker Sozialorganismen</w:t>
      </w:r>
    </w:p>
    <w:p w:rsidR="003D48AE" w:rsidRPr="009B4B01" w:rsidRDefault="00105ED5" w:rsidP="00105ED5">
      <w:pPr>
        <w:rPr>
          <w:color w:val="000000" w:themeColor="text1"/>
        </w:rPr>
      </w:pPr>
      <w:r w:rsidRPr="009B4B01">
        <w:rPr>
          <w:color w:val="000000" w:themeColor="text1"/>
        </w:rPr>
        <w:t>Diese lenkende</w:t>
      </w:r>
      <w:r w:rsidR="00940B83" w:rsidRPr="009B4B01">
        <w:rPr>
          <w:color w:val="000000" w:themeColor="text1"/>
        </w:rPr>
        <w:t>,</w:t>
      </w:r>
      <w:r w:rsidRPr="009B4B01">
        <w:rPr>
          <w:color w:val="000000" w:themeColor="text1"/>
        </w:rPr>
        <w:t xml:space="preserve"> </w:t>
      </w:r>
      <w:r w:rsidR="00940B83" w:rsidRPr="009B4B01">
        <w:rPr>
          <w:color w:val="000000" w:themeColor="text1"/>
        </w:rPr>
        <w:t>lösungsorientiert</w:t>
      </w:r>
      <w:r w:rsidR="003D48AE" w:rsidRPr="009B4B01">
        <w:rPr>
          <w:color w:val="000000" w:themeColor="text1"/>
        </w:rPr>
        <w:t>-konkrete</w:t>
      </w:r>
      <w:r w:rsidR="00940B83" w:rsidRPr="009B4B01">
        <w:rPr>
          <w:color w:val="000000" w:themeColor="text1"/>
        </w:rPr>
        <w:t xml:space="preserve"> </w:t>
      </w:r>
      <w:r w:rsidRPr="009B4B01">
        <w:rPr>
          <w:color w:val="000000" w:themeColor="text1"/>
        </w:rPr>
        <w:t xml:space="preserve">Soziologie </w:t>
      </w:r>
      <w:r w:rsidR="00940B83" w:rsidRPr="009B4B01">
        <w:rPr>
          <w:color w:val="000000" w:themeColor="text1"/>
        </w:rPr>
        <w:t xml:space="preserve">breiter und stärker </w:t>
      </w:r>
      <w:r w:rsidRPr="009B4B01">
        <w:rPr>
          <w:color w:val="000000" w:themeColor="text1"/>
        </w:rPr>
        <w:t>zu</w:t>
      </w:r>
      <w:r w:rsidR="00940B83" w:rsidRPr="009B4B01">
        <w:rPr>
          <w:color w:val="000000" w:themeColor="text1"/>
        </w:rPr>
        <w:t xml:space="preserve"> </w:t>
      </w:r>
      <w:r w:rsidRPr="009B4B01">
        <w:rPr>
          <w:color w:val="000000" w:themeColor="text1"/>
        </w:rPr>
        <w:t xml:space="preserve">beleben </w:t>
      </w:r>
      <w:r w:rsidR="00940B83" w:rsidRPr="009B4B01">
        <w:rPr>
          <w:color w:val="000000" w:themeColor="text1"/>
        </w:rPr>
        <w:t xml:space="preserve">und ins Bewusstsein zu bringen, </w:t>
      </w:r>
      <w:r w:rsidRPr="009B4B01">
        <w:rPr>
          <w:color w:val="000000" w:themeColor="text1"/>
        </w:rPr>
        <w:t>will die Markensoziologie ihren Beitrag leisten: Denn grundsätzlich geht es beim Thema Marke wie bei jedem anderen Kulturkörper, der langfristig existieren</w:t>
      </w:r>
      <w:r w:rsidR="009C2AA9">
        <w:rPr>
          <w:color w:val="000000" w:themeColor="text1"/>
        </w:rPr>
        <w:t>, sich durchsetzen</w:t>
      </w:r>
      <w:r w:rsidRPr="009B4B01">
        <w:rPr>
          <w:color w:val="000000" w:themeColor="text1"/>
        </w:rPr>
        <w:t xml:space="preserve"> </w:t>
      </w:r>
      <w:r w:rsidR="003D48AE" w:rsidRPr="009B4B01">
        <w:rPr>
          <w:color w:val="000000" w:themeColor="text1"/>
        </w:rPr>
        <w:t xml:space="preserve">und prosperieren </w:t>
      </w:r>
      <w:r w:rsidRPr="009B4B01">
        <w:rPr>
          <w:color w:val="000000" w:themeColor="text1"/>
        </w:rPr>
        <w:t xml:space="preserve">will, nur um eine einzige Frage: Wie kann dauerhaft </w:t>
      </w:r>
      <w:r w:rsidR="003D48AE" w:rsidRPr="009B4B01">
        <w:rPr>
          <w:color w:val="000000" w:themeColor="text1"/>
        </w:rPr>
        <w:t xml:space="preserve">soziale </w:t>
      </w:r>
      <w:r w:rsidRPr="009B4B01">
        <w:rPr>
          <w:color w:val="000000" w:themeColor="text1"/>
        </w:rPr>
        <w:t xml:space="preserve">Bindung erreicht werden? Die allgemeine aber einzig valide </w:t>
      </w:r>
      <w:r w:rsidR="00940B83" w:rsidRPr="009B4B01">
        <w:rPr>
          <w:color w:val="000000" w:themeColor="text1"/>
        </w:rPr>
        <w:t xml:space="preserve">und seriöse </w:t>
      </w:r>
      <w:r w:rsidRPr="009B4B01">
        <w:rPr>
          <w:color w:val="000000" w:themeColor="text1"/>
        </w:rPr>
        <w:t xml:space="preserve">Antwort </w:t>
      </w:r>
      <w:r w:rsidRPr="009B4B01">
        <w:rPr>
          <w:color w:val="000000" w:themeColor="text1"/>
        </w:rPr>
        <w:lastRenderedPageBreak/>
        <w:t xml:space="preserve">darauf ist: Vertrauen. Die Markensoziologie führt exemplarisch vor, wie Vertrauen in ein System gezielt verstärkt werden kann. Sie führt ein lebendiges soziales System, auf seine substanziellen </w:t>
      </w:r>
      <w:r w:rsidR="000048CF" w:rsidRPr="009B4B01">
        <w:rPr>
          <w:color w:val="000000" w:themeColor="text1"/>
        </w:rPr>
        <w:t xml:space="preserve">d.h. gemeinschaftsbildenden </w:t>
      </w:r>
      <w:r w:rsidRPr="009B4B01">
        <w:rPr>
          <w:color w:val="000000" w:themeColor="text1"/>
        </w:rPr>
        <w:t xml:space="preserve">Wurzeln zurück: Höchst individuelle Eigenschaften, die grundlegend für den Erfolg </w:t>
      </w:r>
      <w:r w:rsidR="003D48AE" w:rsidRPr="009B4B01">
        <w:rPr>
          <w:color w:val="000000" w:themeColor="text1"/>
        </w:rPr>
        <w:t xml:space="preserve">und die Attraktivität </w:t>
      </w:r>
      <w:r w:rsidRPr="009B4B01">
        <w:rPr>
          <w:color w:val="000000" w:themeColor="text1"/>
        </w:rPr>
        <w:t xml:space="preserve">dieser Unternehmung </w:t>
      </w:r>
      <w:r w:rsidR="003D48AE" w:rsidRPr="009B4B01">
        <w:rPr>
          <w:color w:val="000000" w:themeColor="text1"/>
        </w:rPr>
        <w:t xml:space="preserve">bzw. </w:t>
      </w:r>
      <w:r w:rsidRPr="009B4B01">
        <w:rPr>
          <w:color w:val="000000" w:themeColor="text1"/>
        </w:rPr>
        <w:t xml:space="preserve">dieses Kulturkörpers sind. </w:t>
      </w:r>
      <w:r w:rsidR="00940B83" w:rsidRPr="009B4B01">
        <w:rPr>
          <w:color w:val="000000" w:themeColor="text1"/>
        </w:rPr>
        <w:t>Eine Vorgehensweise, die sich auf alle Formen von Hyperorganismen übertragen lässt</w:t>
      </w:r>
      <w:r w:rsidR="003D48AE" w:rsidRPr="009B4B01">
        <w:rPr>
          <w:color w:val="000000" w:themeColor="text1"/>
        </w:rPr>
        <w:t xml:space="preserve">: </w:t>
      </w:r>
      <w:r w:rsidR="00940B83" w:rsidRPr="009B4B01">
        <w:rPr>
          <w:color w:val="000000" w:themeColor="text1"/>
        </w:rPr>
        <w:t xml:space="preserve">Die gemeinschaftsbildenden Elemente müssen </w:t>
      </w:r>
      <w:r w:rsidR="00C16634">
        <w:rPr>
          <w:color w:val="000000" w:themeColor="text1"/>
        </w:rPr>
        <w:t xml:space="preserve">vertieft, </w:t>
      </w:r>
      <w:r w:rsidR="00940B83" w:rsidRPr="009B4B01">
        <w:rPr>
          <w:color w:val="000000" w:themeColor="text1"/>
        </w:rPr>
        <w:t xml:space="preserve">verstärkt und ggf. erweitert werden, um die </w:t>
      </w:r>
      <w:r w:rsidR="003D48AE" w:rsidRPr="009B4B01">
        <w:rPr>
          <w:color w:val="000000" w:themeColor="text1"/>
        </w:rPr>
        <w:t xml:space="preserve">innere </w:t>
      </w:r>
      <w:r w:rsidR="00940B83" w:rsidRPr="009B4B01">
        <w:rPr>
          <w:color w:val="000000" w:themeColor="text1"/>
        </w:rPr>
        <w:t xml:space="preserve">Spezifik </w:t>
      </w:r>
      <w:r w:rsidR="003D48AE" w:rsidRPr="009B4B01">
        <w:rPr>
          <w:color w:val="000000" w:themeColor="text1"/>
        </w:rPr>
        <w:t xml:space="preserve">eines sozialen </w:t>
      </w:r>
      <w:r w:rsidR="00940B83" w:rsidRPr="009B4B01">
        <w:rPr>
          <w:color w:val="000000" w:themeColor="text1"/>
        </w:rPr>
        <w:t xml:space="preserve">Organismus herauszuarbeiten und damit seine </w:t>
      </w:r>
      <w:r w:rsidR="003D48AE" w:rsidRPr="009B4B01">
        <w:rPr>
          <w:color w:val="000000" w:themeColor="text1"/>
        </w:rPr>
        <w:t xml:space="preserve">extern wirksamen </w:t>
      </w:r>
      <w:r w:rsidR="00940B83" w:rsidRPr="009B4B01">
        <w:rPr>
          <w:color w:val="000000" w:themeColor="text1"/>
        </w:rPr>
        <w:t xml:space="preserve">Anziehungskräfte zu optimieren und kontinuierlich weiterzuentwickeln. So entsteht Gemeinschaft, so entsteht </w:t>
      </w:r>
      <w:r w:rsidR="000048CF" w:rsidRPr="009B4B01">
        <w:rPr>
          <w:color w:val="000000" w:themeColor="text1"/>
        </w:rPr>
        <w:t xml:space="preserve">soziale Dichte und </w:t>
      </w:r>
      <w:r w:rsidR="00FC3433">
        <w:rPr>
          <w:color w:val="000000" w:themeColor="text1"/>
        </w:rPr>
        <w:t xml:space="preserve">damit </w:t>
      </w:r>
      <w:r w:rsidR="00940B83" w:rsidRPr="009B4B01">
        <w:rPr>
          <w:color w:val="000000" w:themeColor="text1"/>
        </w:rPr>
        <w:t>Vertrauen – und im E</w:t>
      </w:r>
      <w:r w:rsidR="00FC3433">
        <w:rPr>
          <w:color w:val="000000" w:themeColor="text1"/>
        </w:rPr>
        <w:t>nde</w:t>
      </w:r>
      <w:r w:rsidR="00940B83" w:rsidRPr="009B4B01">
        <w:rPr>
          <w:color w:val="000000" w:themeColor="text1"/>
        </w:rPr>
        <w:t xml:space="preserve">rgebnis soziale Anziehungskraft. </w:t>
      </w:r>
    </w:p>
    <w:p w:rsidR="003D48AE" w:rsidRPr="009B4B01" w:rsidRDefault="003D48AE" w:rsidP="00105ED5">
      <w:pPr>
        <w:rPr>
          <w:color w:val="000000" w:themeColor="text1"/>
        </w:rPr>
      </w:pPr>
    </w:p>
    <w:p w:rsidR="00940B83" w:rsidRPr="009B4B01" w:rsidRDefault="00FC3433" w:rsidP="00105ED5">
      <w:pPr>
        <w:rPr>
          <w:color w:val="000000" w:themeColor="text1"/>
        </w:rPr>
      </w:pPr>
      <w:r>
        <w:rPr>
          <w:color w:val="000000" w:themeColor="text1"/>
        </w:rPr>
        <w:t xml:space="preserve">Tönnies hat diese </w:t>
      </w:r>
      <w:r w:rsidR="00940B83" w:rsidRPr="009B4B01">
        <w:rPr>
          <w:color w:val="000000" w:themeColor="text1"/>
        </w:rPr>
        <w:t xml:space="preserve">kulturell-sozialen Naturgesetze in zeitlos gültiger Weise soziologisch-begrifflich </w:t>
      </w:r>
      <w:r>
        <w:rPr>
          <w:color w:val="000000" w:themeColor="text1"/>
        </w:rPr>
        <w:t xml:space="preserve">mit Sorgfalt und Weitsicht </w:t>
      </w:r>
      <w:r w:rsidR="00940B83" w:rsidRPr="009B4B01">
        <w:rPr>
          <w:color w:val="000000" w:themeColor="text1"/>
        </w:rPr>
        <w:t xml:space="preserve">herausgemeißelt. </w:t>
      </w:r>
      <w:r w:rsidR="00EA569D">
        <w:rPr>
          <w:color w:val="000000" w:themeColor="text1"/>
        </w:rPr>
        <w:t>Er erkannte und isolierte z</w:t>
      </w:r>
      <w:r w:rsidR="00940B83" w:rsidRPr="009B4B01">
        <w:rPr>
          <w:color w:val="000000" w:themeColor="text1"/>
        </w:rPr>
        <w:t xml:space="preserve">wei maßgebliche Bündnis- und Willensformen, welche sich in jedem von Menschen gebildetem </w:t>
      </w:r>
      <w:r w:rsidR="00EF4922">
        <w:rPr>
          <w:color w:val="000000" w:themeColor="text1"/>
        </w:rPr>
        <w:t>Sozial- bzw. Hypero</w:t>
      </w:r>
      <w:r w:rsidR="00940B83" w:rsidRPr="009B4B01">
        <w:rPr>
          <w:color w:val="000000" w:themeColor="text1"/>
        </w:rPr>
        <w:t xml:space="preserve">rganismus in unterschiedlicher Dichte und Verteilung wiederfinden </w:t>
      </w:r>
      <w:r w:rsidR="009C2AA9">
        <w:rPr>
          <w:color w:val="000000" w:themeColor="text1"/>
        </w:rPr>
        <w:t xml:space="preserve">– </w:t>
      </w:r>
      <w:r w:rsidR="00940B83" w:rsidRPr="009B4B01">
        <w:rPr>
          <w:color w:val="000000" w:themeColor="text1"/>
        </w:rPr>
        <w:t xml:space="preserve">und </w:t>
      </w:r>
      <w:r w:rsidR="009C2AA9">
        <w:rPr>
          <w:color w:val="000000" w:themeColor="text1"/>
        </w:rPr>
        <w:t xml:space="preserve">welche </w:t>
      </w:r>
      <w:r w:rsidR="00940B83" w:rsidRPr="009B4B01">
        <w:rPr>
          <w:color w:val="000000" w:themeColor="text1"/>
        </w:rPr>
        <w:t xml:space="preserve">je nach Komposition stärkend oder schwächend wirken. </w:t>
      </w:r>
      <w:r w:rsidR="00734C56">
        <w:rPr>
          <w:color w:val="000000" w:themeColor="text1"/>
        </w:rPr>
        <w:t>Denn während diese Vorgänge des Wachsens und Vergehens in der gesunden Natur exakt festgeschrieben sind, so können in der von Menschen erschaffenen Kultur solche Vorgänge stärker beeinflusst werden und müssen vor Fremdzugriff geschützt werden</w:t>
      </w:r>
      <w:r w:rsidR="00574A7C">
        <w:rPr>
          <w:color w:val="000000" w:themeColor="text1"/>
        </w:rPr>
        <w:t>.</w:t>
      </w:r>
      <w:r w:rsidR="00734C56">
        <w:rPr>
          <w:color w:val="000000" w:themeColor="text1"/>
        </w:rPr>
        <w:t xml:space="preserve"> </w:t>
      </w:r>
      <w:r w:rsidR="006374B1" w:rsidRPr="009B4B01">
        <w:rPr>
          <w:color w:val="000000" w:themeColor="text1"/>
        </w:rPr>
        <w:t xml:space="preserve">Die dringliche Forderung jedes Menschen, der das von Tönnies entwickelte Vorgehen </w:t>
      </w:r>
      <w:r w:rsidR="00EA569D">
        <w:rPr>
          <w:color w:val="000000" w:themeColor="text1"/>
        </w:rPr>
        <w:t xml:space="preserve">und Instrumentarium </w:t>
      </w:r>
      <w:r w:rsidR="006374B1" w:rsidRPr="009B4B01">
        <w:rPr>
          <w:color w:val="000000" w:themeColor="text1"/>
        </w:rPr>
        <w:t xml:space="preserve">für </w:t>
      </w:r>
      <w:r w:rsidR="00EA569D">
        <w:rPr>
          <w:color w:val="000000" w:themeColor="text1"/>
        </w:rPr>
        <w:t xml:space="preserve">seinen </w:t>
      </w:r>
      <w:r w:rsidR="006374B1" w:rsidRPr="009B4B01">
        <w:rPr>
          <w:color w:val="000000" w:themeColor="text1"/>
        </w:rPr>
        <w:t>Arbeit</w:t>
      </w:r>
      <w:r w:rsidR="00EA569D">
        <w:rPr>
          <w:color w:val="000000" w:themeColor="text1"/>
        </w:rPr>
        <w:t xml:space="preserve">, seinen </w:t>
      </w:r>
      <w:r w:rsidR="006374B1" w:rsidRPr="009B4B01">
        <w:rPr>
          <w:color w:val="000000" w:themeColor="text1"/>
        </w:rPr>
        <w:t>Alltag</w:t>
      </w:r>
      <w:r w:rsidR="009B4B01">
        <w:rPr>
          <w:color w:val="000000" w:themeColor="text1"/>
        </w:rPr>
        <w:t xml:space="preserve">, seine </w:t>
      </w:r>
      <w:r w:rsidR="009C2AA9">
        <w:rPr>
          <w:color w:val="000000" w:themeColor="text1"/>
        </w:rPr>
        <w:t xml:space="preserve">eigenen </w:t>
      </w:r>
      <w:r w:rsidR="009B4B01">
        <w:rPr>
          <w:color w:val="000000" w:themeColor="text1"/>
        </w:rPr>
        <w:t>Erkenntnisse</w:t>
      </w:r>
      <w:r w:rsidR="006374B1" w:rsidRPr="009B4B01">
        <w:rPr>
          <w:color w:val="000000" w:themeColor="text1"/>
        </w:rPr>
        <w:t xml:space="preserve"> nutzen </w:t>
      </w:r>
      <w:r w:rsidR="009B4B01">
        <w:rPr>
          <w:color w:val="000000" w:themeColor="text1"/>
        </w:rPr>
        <w:t>darf</w:t>
      </w:r>
      <w:r w:rsidR="006374B1" w:rsidRPr="009B4B01">
        <w:rPr>
          <w:color w:val="000000" w:themeColor="text1"/>
        </w:rPr>
        <w:t>, seine Bündnisbrille mit unbestechliche</w:t>
      </w:r>
      <w:r w:rsidR="00B4196B" w:rsidRPr="009B4B01">
        <w:rPr>
          <w:color w:val="000000" w:themeColor="text1"/>
        </w:rPr>
        <w:t>m</w:t>
      </w:r>
      <w:r w:rsidR="006374B1" w:rsidRPr="009B4B01">
        <w:rPr>
          <w:color w:val="000000" w:themeColor="text1"/>
        </w:rPr>
        <w:t xml:space="preserve"> Blick auf die soziale Substanz hinter den offensichtlichen Vorgängen trägt, lautet: </w:t>
      </w:r>
      <w:proofErr w:type="spellStart"/>
      <w:r w:rsidR="006374B1" w:rsidRPr="009B4B01">
        <w:rPr>
          <w:color w:val="000000" w:themeColor="text1"/>
        </w:rPr>
        <w:t>Make</w:t>
      </w:r>
      <w:proofErr w:type="spellEnd"/>
      <w:r w:rsidR="006374B1" w:rsidRPr="009B4B01">
        <w:rPr>
          <w:color w:val="000000" w:themeColor="text1"/>
        </w:rPr>
        <w:t xml:space="preserve"> Tönnies </w:t>
      </w:r>
      <w:proofErr w:type="spellStart"/>
      <w:r w:rsidR="006374B1" w:rsidRPr="009B4B01">
        <w:rPr>
          <w:color w:val="000000" w:themeColor="text1"/>
        </w:rPr>
        <w:t>great</w:t>
      </w:r>
      <w:proofErr w:type="spellEnd"/>
      <w:r w:rsidR="006374B1" w:rsidRPr="009B4B01">
        <w:rPr>
          <w:color w:val="000000" w:themeColor="text1"/>
        </w:rPr>
        <w:t xml:space="preserve"> </w:t>
      </w:r>
      <w:proofErr w:type="spellStart"/>
      <w:r w:rsidR="006374B1" w:rsidRPr="009B4B01">
        <w:rPr>
          <w:color w:val="000000" w:themeColor="text1"/>
        </w:rPr>
        <w:t>again</w:t>
      </w:r>
      <w:proofErr w:type="spellEnd"/>
      <w:r w:rsidR="006374B1" w:rsidRPr="009B4B01">
        <w:rPr>
          <w:color w:val="000000" w:themeColor="text1"/>
        </w:rPr>
        <w:t>!</w:t>
      </w:r>
    </w:p>
    <w:p w:rsidR="00105ED5" w:rsidRPr="009B4B01" w:rsidRDefault="00105ED5">
      <w:pPr>
        <w:rPr>
          <w:color w:val="000000" w:themeColor="text1"/>
        </w:rPr>
      </w:pPr>
    </w:p>
    <w:p w:rsidR="00940B83" w:rsidRPr="009B4B01" w:rsidRDefault="00940B83">
      <w:pPr>
        <w:rPr>
          <w:color w:val="000000" w:themeColor="text1"/>
        </w:rPr>
      </w:pPr>
    </w:p>
    <w:p w:rsidR="00940B83" w:rsidRDefault="00527155">
      <w:r>
        <w:br w:type="page"/>
      </w:r>
    </w:p>
    <w:p w:rsidR="00940B83" w:rsidRPr="000048CF" w:rsidRDefault="00940B83">
      <w:pPr>
        <w:rPr>
          <w:b/>
        </w:rPr>
      </w:pPr>
      <w:r w:rsidRPr="000048CF">
        <w:rPr>
          <w:b/>
        </w:rPr>
        <w:lastRenderedPageBreak/>
        <w:t xml:space="preserve">Literatur: </w:t>
      </w:r>
    </w:p>
    <w:p w:rsidR="00940B83" w:rsidRDefault="00940B83"/>
    <w:p w:rsidR="00527155" w:rsidRDefault="00527155" w:rsidP="00527155">
      <w:proofErr w:type="spellStart"/>
      <w:r>
        <w:t>Bammé</w:t>
      </w:r>
      <w:proofErr w:type="spellEnd"/>
      <w:r>
        <w:t>, Arno: Die Praxis. In: Tönnies-Forum, Rundbrief der Ferdinand-Tönnies-Gesellschaft e.V. Ausgabe 2/2019, 28. Jahrgang (S. 52-68)</w:t>
      </w:r>
      <w:r w:rsidR="00562573">
        <w:t>, 2019.</w:t>
      </w:r>
    </w:p>
    <w:p w:rsidR="000048CF" w:rsidRDefault="000048CF"/>
    <w:p w:rsidR="00356480" w:rsidRDefault="00356480" w:rsidP="000048CF">
      <w:r>
        <w:t xml:space="preserve">Capra, Fritjof: </w:t>
      </w:r>
      <w:r w:rsidRPr="00356480">
        <w:rPr>
          <w:i/>
        </w:rPr>
        <w:t>Wendezeit. Bausteine für ein neues Weltbild</w:t>
      </w:r>
      <w:r w:rsidR="00CF009C">
        <w:rPr>
          <w:i/>
        </w:rPr>
        <w:t xml:space="preserve"> </w:t>
      </w:r>
      <w:r w:rsidR="00CF009C">
        <w:t>(1983)</w:t>
      </w:r>
      <w:r w:rsidRPr="00356480">
        <w:rPr>
          <w:i/>
        </w:rPr>
        <w:t>.</w:t>
      </w:r>
      <w:r>
        <w:t xml:space="preserve"> Verlag </w:t>
      </w:r>
      <w:proofErr w:type="spellStart"/>
      <w:r>
        <w:t>dtv</w:t>
      </w:r>
      <w:proofErr w:type="spellEnd"/>
      <w:r>
        <w:t>, München, 1994</w:t>
      </w:r>
      <w:r w:rsidR="00CF009C">
        <w:t xml:space="preserve"> (3. Auflage)</w:t>
      </w:r>
      <w:r>
        <w:t xml:space="preserve">. </w:t>
      </w:r>
    </w:p>
    <w:p w:rsidR="00356480" w:rsidRDefault="00356480" w:rsidP="000048CF"/>
    <w:p w:rsidR="000048CF" w:rsidRPr="000048CF" w:rsidRDefault="000048CF" w:rsidP="000048CF">
      <w:r w:rsidRPr="000048CF">
        <w:t>Deichsel</w:t>
      </w:r>
      <w:r w:rsidR="00527155">
        <w:t>, Alexander</w:t>
      </w:r>
      <w:r>
        <w:t>/</w:t>
      </w:r>
      <w:proofErr w:type="spellStart"/>
      <w:r w:rsidRPr="000048CF">
        <w:t>Errichiello</w:t>
      </w:r>
      <w:proofErr w:type="spellEnd"/>
      <w:r w:rsidR="00527155">
        <w:t>, Oliver</w:t>
      </w:r>
      <w:r>
        <w:t>/Zschiesche</w:t>
      </w:r>
      <w:r w:rsidR="00527155">
        <w:t>, Arnd</w:t>
      </w:r>
      <w:r w:rsidRPr="000048CF">
        <w:t>: </w:t>
      </w:r>
      <w:r w:rsidRPr="000048CF">
        <w:rPr>
          <w:i/>
          <w:iCs/>
        </w:rPr>
        <w:t>Grundlagen der Markensoziologie. Die sozialen Prinzipien von Markenbildung und -führung in Theorie und Praxis</w:t>
      </w:r>
      <w:r w:rsidRPr="000048CF">
        <w:t>. Springer Gabler, Wiesbaden 2017</w:t>
      </w:r>
      <w:r>
        <w:t>.</w:t>
      </w:r>
    </w:p>
    <w:p w:rsidR="000048CF" w:rsidRDefault="000048CF"/>
    <w:p w:rsidR="00356480" w:rsidRPr="00356480" w:rsidRDefault="00356480">
      <w:r w:rsidRPr="00525EC5">
        <w:t xml:space="preserve">Felber, Christian: </w:t>
      </w:r>
      <w:r w:rsidRPr="00525EC5">
        <w:rPr>
          <w:i/>
        </w:rPr>
        <w:t xml:space="preserve">This </w:t>
      </w:r>
      <w:proofErr w:type="spellStart"/>
      <w:r w:rsidRPr="00525EC5">
        <w:rPr>
          <w:i/>
        </w:rPr>
        <w:t>is</w:t>
      </w:r>
      <w:proofErr w:type="spellEnd"/>
      <w:r w:rsidRPr="00525EC5">
        <w:rPr>
          <w:i/>
        </w:rPr>
        <w:t xml:space="preserve"> not Economy</w:t>
      </w:r>
      <w:r w:rsidRPr="00525EC5">
        <w:t xml:space="preserve">. </w:t>
      </w:r>
      <w:r w:rsidRPr="00356480">
        <w:rPr>
          <w:i/>
        </w:rPr>
        <w:t>Aufruf zur Revolution der Wirtschaftswissenschaft.</w:t>
      </w:r>
      <w:r>
        <w:t xml:space="preserve"> </w:t>
      </w:r>
      <w:proofErr w:type="spellStart"/>
      <w:r w:rsidRPr="00356480">
        <w:t>Deuticke</w:t>
      </w:r>
      <w:proofErr w:type="spellEnd"/>
      <w:r w:rsidRPr="00356480">
        <w:t xml:space="preserve"> in der Paul Zsolnay Verlag, Wien 2019.</w:t>
      </w:r>
    </w:p>
    <w:p w:rsidR="00356480" w:rsidRPr="00356480" w:rsidRDefault="00356480"/>
    <w:p w:rsidR="00527155" w:rsidRDefault="00527155" w:rsidP="00527155">
      <w:r>
        <w:t>Homann, Timm/Arnd Zschiesche/</w:t>
      </w:r>
      <w:r w:rsidRPr="000048CF">
        <w:t xml:space="preserve"> </w:t>
      </w:r>
      <w:proofErr w:type="spellStart"/>
      <w:r>
        <w:t>Errichiello</w:t>
      </w:r>
      <w:proofErr w:type="spellEnd"/>
      <w:r>
        <w:t xml:space="preserve">, Oliver: </w:t>
      </w:r>
      <w:r w:rsidRPr="00527155">
        <w:rPr>
          <w:i/>
        </w:rPr>
        <w:t>Die Soziologie, der Gestaltwille und die Marke. Soziale Systeme verstehen und führen</w:t>
      </w:r>
      <w:r>
        <w:t>. Springer Gabler, Wiesbaden, 2015.</w:t>
      </w:r>
    </w:p>
    <w:p w:rsidR="00527155" w:rsidRDefault="00527155"/>
    <w:p w:rsidR="000342C7" w:rsidRDefault="000342C7">
      <w:r>
        <w:t xml:space="preserve">Tönnies, Ferdinand: </w:t>
      </w:r>
      <w:r w:rsidRPr="000342C7">
        <w:rPr>
          <w:i/>
        </w:rPr>
        <w:t>Gemeinschaft und Gesellschaft</w:t>
      </w:r>
      <w:r>
        <w:rPr>
          <w:i/>
        </w:rPr>
        <w:t xml:space="preserve"> </w:t>
      </w:r>
      <w:r>
        <w:t xml:space="preserve">(1935, Nachdruck der 8. Auflage). Wissenschaftliche Buchgesellschaft, Darmstadt, 1991. </w:t>
      </w:r>
    </w:p>
    <w:p w:rsidR="000342C7" w:rsidRDefault="000342C7"/>
    <w:p w:rsidR="000048CF" w:rsidRDefault="000048CF">
      <w:r>
        <w:t xml:space="preserve">Tönnies, Ferdinand Gesamtausgabe, Band 14: </w:t>
      </w:r>
      <w:r w:rsidRPr="00527155">
        <w:rPr>
          <w:i/>
        </w:rPr>
        <w:t>Kritik der öffentlichen Meinung</w:t>
      </w:r>
      <w:r>
        <w:t xml:space="preserve"> (1922), herausgegeben von Alexander Deichsel, Rolf Fechner und Rainer </w:t>
      </w:r>
      <w:proofErr w:type="spellStart"/>
      <w:r>
        <w:t>Waßner</w:t>
      </w:r>
      <w:proofErr w:type="spellEnd"/>
      <w:r>
        <w:t xml:space="preserve">. Walter de </w:t>
      </w:r>
      <w:proofErr w:type="spellStart"/>
      <w:r>
        <w:t>Gruyter</w:t>
      </w:r>
      <w:proofErr w:type="spellEnd"/>
      <w:r>
        <w:t xml:space="preserve">, Berlin/New York 2002. </w:t>
      </w:r>
    </w:p>
    <w:p w:rsidR="000048CF" w:rsidRDefault="000048CF"/>
    <w:p w:rsidR="00527155" w:rsidRDefault="00527155">
      <w:r>
        <w:t xml:space="preserve">Tönnies, Ferdinand: </w:t>
      </w:r>
      <w:r w:rsidRPr="00527155">
        <w:rPr>
          <w:i/>
        </w:rPr>
        <w:t>Einführung in die Soziologie</w:t>
      </w:r>
      <w:r>
        <w:rPr>
          <w:i/>
        </w:rPr>
        <w:t xml:space="preserve"> </w:t>
      </w:r>
      <w:r w:rsidRPr="009B4B01">
        <w:t>(1931</w:t>
      </w:r>
      <w:r>
        <w:rPr>
          <w:i/>
        </w:rPr>
        <w:t>)</w:t>
      </w:r>
      <w:r>
        <w:t xml:space="preserve">. Herausgegeben von Arno </w:t>
      </w:r>
      <w:proofErr w:type="spellStart"/>
      <w:r>
        <w:t>Bammé</w:t>
      </w:r>
      <w:proofErr w:type="spellEnd"/>
      <w:r>
        <w:t xml:space="preserve"> und Ingrid </w:t>
      </w:r>
      <w:proofErr w:type="spellStart"/>
      <w:r>
        <w:t>Reschenberg</w:t>
      </w:r>
      <w:proofErr w:type="spellEnd"/>
      <w:r>
        <w:t>. Profil Verlag, München, 2018.</w:t>
      </w:r>
    </w:p>
    <w:p w:rsidR="00527155" w:rsidRDefault="00527155"/>
    <w:p w:rsidR="000048CF" w:rsidRPr="000048CF" w:rsidRDefault="00527155" w:rsidP="000048CF">
      <w:r w:rsidRPr="00527155">
        <w:rPr>
          <w:iCs/>
        </w:rPr>
        <w:t>Zschiesche, Arnd/</w:t>
      </w:r>
      <w:proofErr w:type="spellStart"/>
      <w:r w:rsidRPr="00527155">
        <w:rPr>
          <w:iCs/>
        </w:rPr>
        <w:t>Errichiello</w:t>
      </w:r>
      <w:proofErr w:type="spellEnd"/>
      <w:r w:rsidRPr="00527155">
        <w:rPr>
          <w:iCs/>
        </w:rPr>
        <w:t>, Oliver:</w:t>
      </w:r>
      <w:r>
        <w:rPr>
          <w:i/>
          <w:iCs/>
        </w:rPr>
        <w:t xml:space="preserve"> </w:t>
      </w:r>
      <w:r w:rsidR="000048CF" w:rsidRPr="000048CF">
        <w:rPr>
          <w:i/>
          <w:iCs/>
        </w:rPr>
        <w:t>Marke statt Meinung. Die Gesetze der Markenführung in 50 Antworten</w:t>
      </w:r>
      <w:r w:rsidR="000048CF" w:rsidRPr="000048CF">
        <w:t>. GABAL Verlag, Offenbach, 2018</w:t>
      </w:r>
      <w:r>
        <w:t xml:space="preserve">. </w:t>
      </w:r>
    </w:p>
    <w:p w:rsidR="000048CF" w:rsidRDefault="000048CF"/>
    <w:p w:rsidR="000342C7" w:rsidRPr="000342C7" w:rsidRDefault="000342C7" w:rsidP="000342C7">
      <w:r>
        <w:t>Zschiesche, Arnd/</w:t>
      </w:r>
      <w:proofErr w:type="spellStart"/>
      <w:r>
        <w:t>Errichiello</w:t>
      </w:r>
      <w:proofErr w:type="spellEnd"/>
      <w:r>
        <w:t xml:space="preserve">, Oliver: </w:t>
      </w:r>
      <w:r w:rsidRPr="000342C7">
        <w:rPr>
          <w:i/>
          <w:iCs/>
        </w:rPr>
        <w:t xml:space="preserve">Erfolgsgeheimnis Ost: </w:t>
      </w:r>
      <w:proofErr w:type="spellStart"/>
      <w:r w:rsidRPr="000342C7">
        <w:rPr>
          <w:i/>
          <w:iCs/>
        </w:rPr>
        <w:t>Survival</w:t>
      </w:r>
      <w:proofErr w:type="spellEnd"/>
      <w:r w:rsidRPr="000342C7">
        <w:rPr>
          <w:i/>
          <w:iCs/>
        </w:rPr>
        <w:t>-Strategien der besten Marken – und was Manager daraus lernen können.</w:t>
      </w:r>
      <w:r w:rsidRPr="000342C7">
        <w:t> Springer Gabler, Wiesbaden 2009</w:t>
      </w:r>
      <w:r>
        <w:t xml:space="preserve">. </w:t>
      </w:r>
    </w:p>
    <w:p w:rsidR="009F2F95" w:rsidRDefault="009F2F95"/>
    <w:p w:rsidR="009F2F95" w:rsidRDefault="009F2F95"/>
    <w:p w:rsidR="009F2F95" w:rsidRDefault="009F2F95">
      <w:r>
        <w:br w:type="page"/>
      </w:r>
    </w:p>
    <w:p w:rsidR="009F2F95" w:rsidRPr="00ED4510" w:rsidRDefault="009F2F95" w:rsidP="009F2F95">
      <w:pPr>
        <w:pBdr>
          <w:top w:val="single" w:sz="4" w:space="1" w:color="auto"/>
        </w:pBdr>
      </w:pPr>
      <w:r w:rsidRPr="008446B0">
        <w:rPr>
          <w:b/>
        </w:rPr>
        <w:lastRenderedPageBreak/>
        <w:t>Dr. Arnd Zschiesche</w:t>
      </w:r>
      <w:r w:rsidRPr="00ED4510">
        <w:t>, Markensoziologe, Geschäftsführer Büro für Markenentwicklung</w:t>
      </w:r>
    </w:p>
    <w:p w:rsidR="009F2F95" w:rsidRPr="008446B0" w:rsidRDefault="009F2F95" w:rsidP="009F2F95">
      <w:pPr>
        <w:pBdr>
          <w:top w:val="single" w:sz="4" w:space="1" w:color="auto"/>
        </w:pBdr>
        <w:rPr>
          <w:b/>
        </w:rPr>
      </w:pPr>
    </w:p>
    <w:p w:rsidR="009F2F95" w:rsidRDefault="009F2F95" w:rsidP="009F2F95">
      <w:r w:rsidRPr="00040535">
        <w:t xml:space="preserve">Arnd Zschiesche ist Mit-Gründer und Geschäftsführer </w:t>
      </w:r>
      <w:proofErr w:type="gramStart"/>
      <w:r>
        <w:t xml:space="preserve">des </w:t>
      </w:r>
      <w:r w:rsidRPr="00F01FFB">
        <w:rPr>
          <w:i/>
        </w:rPr>
        <w:t>Büro</w:t>
      </w:r>
      <w:proofErr w:type="gramEnd"/>
      <w:r w:rsidRPr="00F01FFB">
        <w:rPr>
          <w:i/>
        </w:rPr>
        <w:t xml:space="preserve"> für Markenentwicklung</w:t>
      </w:r>
      <w:r>
        <w:t xml:space="preserve"> in Hamburg. Seit 2006 wurden dort 77 Marken wissenschaftlich analysiert und strategisch-operative Empfehlungen für 110 Marken erarbeitet. </w:t>
      </w:r>
      <w:r w:rsidR="00B45909">
        <w:t>Der Soziologe promovierte beim Begründer der Markensoziologie, Alexander Deichsel, über die wirtschaftliche Relevanz des positiven Vorurteils</w:t>
      </w:r>
      <w:r w:rsidR="00B9679E">
        <w:t xml:space="preserve"> über Deutschland, den Wert des „Made in Germany“, </w:t>
      </w:r>
      <w:r w:rsidR="00B45909">
        <w:t xml:space="preserve">für deutsche Unternehmen. </w:t>
      </w:r>
    </w:p>
    <w:p w:rsidR="009F2F95" w:rsidRDefault="009F2F95" w:rsidP="009F2F95"/>
    <w:p w:rsidR="009F2F95" w:rsidRDefault="00562573" w:rsidP="009F2F95">
      <w:r>
        <w:t>Der gebürtige Lübecker i</w:t>
      </w:r>
      <w:r w:rsidR="009F2F95">
        <w:t xml:space="preserve">st Autor zahlreicher </w:t>
      </w:r>
      <w:r w:rsidR="009F2F95" w:rsidRPr="00ED4510">
        <w:t>Sach- und Fachbücher</w:t>
      </w:r>
      <w:r>
        <w:t>,</w:t>
      </w:r>
      <w:r w:rsidR="009F2F95" w:rsidRPr="00ED4510">
        <w:t xml:space="preserve"> u.a. </w:t>
      </w:r>
      <w:r w:rsidR="009F2F95" w:rsidRPr="00ED4510">
        <w:rPr>
          <w:i/>
        </w:rPr>
        <w:t xml:space="preserve">„Markenkraft im Mittelstand“ </w:t>
      </w:r>
      <w:r w:rsidR="009F2F95" w:rsidRPr="00ED4510">
        <w:t>oder „</w:t>
      </w:r>
      <w:r w:rsidR="009F2F95" w:rsidRPr="00ED4510">
        <w:rPr>
          <w:i/>
        </w:rPr>
        <w:t xml:space="preserve">Marke </w:t>
      </w:r>
      <w:r w:rsidR="00B45909">
        <w:rPr>
          <w:i/>
        </w:rPr>
        <w:t>ohne Mythos</w:t>
      </w:r>
      <w:r w:rsidR="009F2F95" w:rsidRPr="00ED4510">
        <w:rPr>
          <w:i/>
        </w:rPr>
        <w:t>.</w:t>
      </w:r>
      <w:r w:rsidR="009F2F95" w:rsidRPr="00ED4510">
        <w:t xml:space="preserve"> </w:t>
      </w:r>
      <w:r w:rsidR="009F2F95" w:rsidRPr="00ED4510">
        <w:rPr>
          <w:i/>
          <w:iCs/>
        </w:rPr>
        <w:t>Das erste ehrliche Markenbuch oder warum so viele Menschen einen MINI brauchen“</w:t>
      </w:r>
      <w:r>
        <w:rPr>
          <w:i/>
          <w:iCs/>
        </w:rPr>
        <w:t xml:space="preserve">, </w:t>
      </w:r>
      <w:r>
        <w:rPr>
          <w:iCs/>
        </w:rPr>
        <w:t>in denen der Bezug zu Ferdinand Tönnies deutlich herausgestellt wird</w:t>
      </w:r>
      <w:r w:rsidR="009F2F95">
        <w:rPr>
          <w:i/>
          <w:iCs/>
        </w:rPr>
        <w:t xml:space="preserve">. </w:t>
      </w:r>
      <w:r w:rsidR="009F2F95">
        <w:t xml:space="preserve">Zschiesche ist kontinuierlich in deutschsprachigen Medien als </w:t>
      </w:r>
      <w:r w:rsidR="00B45909">
        <w:t>Markenexperte</w:t>
      </w:r>
      <w:r w:rsidR="009F2F95">
        <w:t xml:space="preserve"> </w:t>
      </w:r>
      <w:r w:rsidR="00B45909">
        <w:t>präsent</w:t>
      </w:r>
      <w:r w:rsidR="009F2F95">
        <w:t xml:space="preserve"> (u.a. ARD Markencheck/Plus</w:t>
      </w:r>
      <w:r w:rsidR="00B45909">
        <w:t>m</w:t>
      </w:r>
      <w:r w:rsidR="009F2F95">
        <w:t>inus)</w:t>
      </w:r>
      <w:r w:rsidR="00B45909">
        <w:t xml:space="preserve"> und tritt als </w:t>
      </w:r>
      <w:proofErr w:type="spellStart"/>
      <w:r w:rsidR="00B45909">
        <w:t>Keynotespeaker</w:t>
      </w:r>
      <w:proofErr w:type="spellEnd"/>
      <w:r w:rsidR="00B45909">
        <w:t xml:space="preserve"> auf</w:t>
      </w:r>
      <w:r w:rsidR="009F2F95">
        <w:t>. Seit 2011 ist Zschiesche Dozent für Markensoziologie an der Hochschule Luzern Wirtschaft</w:t>
      </w:r>
      <w:r w:rsidR="00404CB5">
        <w:t xml:space="preserve">, </w:t>
      </w:r>
      <w:r w:rsidR="00B45909">
        <w:t xml:space="preserve">er </w:t>
      </w:r>
      <w:r w:rsidR="009F2F95">
        <w:t xml:space="preserve">hält regelmäßig Vorlesungen an der Universität Hamburg. Für eine von ihm mitgegründete europäische Eco-Design-Marke erhielt er mehrere Preise. </w:t>
      </w:r>
      <w:r w:rsidR="00B45909">
        <w:t xml:space="preserve">Aktuelles Buch: </w:t>
      </w:r>
      <w:r w:rsidR="00B45909" w:rsidRPr="00B4196B">
        <w:rPr>
          <w:i/>
        </w:rPr>
        <w:t>„</w:t>
      </w:r>
      <w:r w:rsidRPr="00B4196B">
        <w:rPr>
          <w:i/>
        </w:rPr>
        <w:t>Die Kirche als Marke stark machen</w:t>
      </w:r>
      <w:r w:rsidR="00B45909" w:rsidRPr="00B4196B">
        <w:rPr>
          <w:i/>
        </w:rPr>
        <w:t>“</w:t>
      </w:r>
      <w:r w:rsidR="00B45909">
        <w:t>.</w:t>
      </w:r>
    </w:p>
    <w:p w:rsidR="009F2F95" w:rsidRDefault="009F2F95" w:rsidP="009F2F95"/>
    <w:p w:rsidR="009F2F95" w:rsidRDefault="00C10D65" w:rsidP="009F2F95">
      <w:hyperlink r:id="rId9" w:history="1">
        <w:r w:rsidR="009F2F95" w:rsidRPr="003130CF">
          <w:rPr>
            <w:rStyle w:val="Hyperlink"/>
          </w:rPr>
          <w:t>www.arndzschiesche.de</w:t>
        </w:r>
      </w:hyperlink>
    </w:p>
    <w:p w:rsidR="009F2F95" w:rsidRDefault="00C10D65" w:rsidP="009F2F95">
      <w:hyperlink r:id="rId10" w:history="1">
        <w:r w:rsidR="009F2F95" w:rsidRPr="003130CF">
          <w:rPr>
            <w:rStyle w:val="Hyperlink"/>
          </w:rPr>
          <w:t>www.buero-fuer-markenentwicklung.com</w:t>
        </w:r>
      </w:hyperlink>
      <w:r w:rsidR="009F2F95">
        <w:t xml:space="preserve"> </w:t>
      </w:r>
    </w:p>
    <w:p w:rsidR="009F2F95" w:rsidRDefault="009F2F95"/>
    <w:p w:rsidR="009F2F95" w:rsidRDefault="009F2F95"/>
    <w:sectPr w:rsidR="009F2F95" w:rsidSect="00226E69">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D65" w:rsidRDefault="00C10D65" w:rsidP="00ED4527">
      <w:r>
        <w:separator/>
      </w:r>
    </w:p>
  </w:endnote>
  <w:endnote w:type="continuationSeparator" w:id="0">
    <w:p w:rsidR="00C10D65" w:rsidRDefault="00C10D65" w:rsidP="00E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85552952"/>
      <w:docPartObj>
        <w:docPartGallery w:val="Page Numbers (Bottom of Page)"/>
        <w:docPartUnique/>
      </w:docPartObj>
    </w:sdtPr>
    <w:sdtEndPr>
      <w:rPr>
        <w:rStyle w:val="Seitenzahl"/>
      </w:rPr>
    </w:sdtEndPr>
    <w:sdtContent>
      <w:p w:rsidR="00735F32" w:rsidRDefault="00735F32" w:rsidP="00735F32">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35F32" w:rsidRDefault="00735F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3147824"/>
      <w:docPartObj>
        <w:docPartGallery w:val="Page Numbers (Bottom of Page)"/>
        <w:docPartUnique/>
      </w:docPartObj>
    </w:sdtPr>
    <w:sdtEndPr>
      <w:rPr>
        <w:rStyle w:val="Seitenzahl"/>
      </w:rPr>
    </w:sdtEndPr>
    <w:sdtContent>
      <w:p w:rsidR="00735F32" w:rsidRDefault="00735F32" w:rsidP="00735F32">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735F32" w:rsidRDefault="00735F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D65" w:rsidRDefault="00C10D65" w:rsidP="00ED4527">
      <w:r>
        <w:separator/>
      </w:r>
    </w:p>
  </w:footnote>
  <w:footnote w:type="continuationSeparator" w:id="0">
    <w:p w:rsidR="00C10D65" w:rsidRDefault="00C10D65" w:rsidP="00ED4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D6828"/>
    <w:multiLevelType w:val="multilevel"/>
    <w:tmpl w:val="103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0B"/>
    <w:rsid w:val="00000D05"/>
    <w:rsid w:val="000048CF"/>
    <w:rsid w:val="00012BD2"/>
    <w:rsid w:val="00022249"/>
    <w:rsid w:val="00025B82"/>
    <w:rsid w:val="00030AFA"/>
    <w:rsid w:val="000342C7"/>
    <w:rsid w:val="000358FE"/>
    <w:rsid w:val="00041978"/>
    <w:rsid w:val="000436F4"/>
    <w:rsid w:val="00046595"/>
    <w:rsid w:val="0004764E"/>
    <w:rsid w:val="00053963"/>
    <w:rsid w:val="000551E2"/>
    <w:rsid w:val="000657D7"/>
    <w:rsid w:val="0006768A"/>
    <w:rsid w:val="00070B44"/>
    <w:rsid w:val="00080455"/>
    <w:rsid w:val="000926CD"/>
    <w:rsid w:val="000A004F"/>
    <w:rsid w:val="000A714D"/>
    <w:rsid w:val="000C6ACA"/>
    <w:rsid w:val="000D7CF4"/>
    <w:rsid w:val="000F1828"/>
    <w:rsid w:val="000F2518"/>
    <w:rsid w:val="00101AFB"/>
    <w:rsid w:val="00105ED5"/>
    <w:rsid w:val="00110424"/>
    <w:rsid w:val="00117217"/>
    <w:rsid w:val="00121814"/>
    <w:rsid w:val="00137B63"/>
    <w:rsid w:val="00144636"/>
    <w:rsid w:val="00184073"/>
    <w:rsid w:val="00196194"/>
    <w:rsid w:val="001C3165"/>
    <w:rsid w:val="001E1E6E"/>
    <w:rsid w:val="001E611E"/>
    <w:rsid w:val="001F2D0C"/>
    <w:rsid w:val="001F38AE"/>
    <w:rsid w:val="00207791"/>
    <w:rsid w:val="00226E69"/>
    <w:rsid w:val="002548AD"/>
    <w:rsid w:val="00265839"/>
    <w:rsid w:val="002706BD"/>
    <w:rsid w:val="002900B6"/>
    <w:rsid w:val="00290A61"/>
    <w:rsid w:val="00294DB7"/>
    <w:rsid w:val="002B10FF"/>
    <w:rsid w:val="002B6AF9"/>
    <w:rsid w:val="002E1AB0"/>
    <w:rsid w:val="003044F5"/>
    <w:rsid w:val="003054D1"/>
    <w:rsid w:val="00307063"/>
    <w:rsid w:val="00307BEF"/>
    <w:rsid w:val="00315661"/>
    <w:rsid w:val="00320280"/>
    <w:rsid w:val="00327BBB"/>
    <w:rsid w:val="00336523"/>
    <w:rsid w:val="00346A70"/>
    <w:rsid w:val="00356480"/>
    <w:rsid w:val="003603ED"/>
    <w:rsid w:val="0036061F"/>
    <w:rsid w:val="00386AF5"/>
    <w:rsid w:val="0039171F"/>
    <w:rsid w:val="003A64DB"/>
    <w:rsid w:val="003B2275"/>
    <w:rsid w:val="003D0239"/>
    <w:rsid w:val="003D131D"/>
    <w:rsid w:val="003D48AE"/>
    <w:rsid w:val="003E7633"/>
    <w:rsid w:val="003F2B21"/>
    <w:rsid w:val="00404CB5"/>
    <w:rsid w:val="00427BAF"/>
    <w:rsid w:val="00435EA8"/>
    <w:rsid w:val="00453B26"/>
    <w:rsid w:val="00462B33"/>
    <w:rsid w:val="004640F2"/>
    <w:rsid w:val="0046783B"/>
    <w:rsid w:val="00473931"/>
    <w:rsid w:val="00473AF8"/>
    <w:rsid w:val="0048208C"/>
    <w:rsid w:val="004863E3"/>
    <w:rsid w:val="00495BFE"/>
    <w:rsid w:val="004D4B01"/>
    <w:rsid w:val="004D7F5F"/>
    <w:rsid w:val="004E248C"/>
    <w:rsid w:val="00502264"/>
    <w:rsid w:val="00521B68"/>
    <w:rsid w:val="00525EC5"/>
    <w:rsid w:val="00527105"/>
    <w:rsid w:val="00527155"/>
    <w:rsid w:val="00557B80"/>
    <w:rsid w:val="00562573"/>
    <w:rsid w:val="00564C1A"/>
    <w:rsid w:val="00574A7C"/>
    <w:rsid w:val="00577BA2"/>
    <w:rsid w:val="00580A94"/>
    <w:rsid w:val="005829D5"/>
    <w:rsid w:val="005852FA"/>
    <w:rsid w:val="00593F1A"/>
    <w:rsid w:val="005B258F"/>
    <w:rsid w:val="005B659B"/>
    <w:rsid w:val="005D3513"/>
    <w:rsid w:val="005F4D22"/>
    <w:rsid w:val="005F5F77"/>
    <w:rsid w:val="00603F56"/>
    <w:rsid w:val="00606293"/>
    <w:rsid w:val="00606EAC"/>
    <w:rsid w:val="00615B24"/>
    <w:rsid w:val="00615B73"/>
    <w:rsid w:val="006228B3"/>
    <w:rsid w:val="00623C67"/>
    <w:rsid w:val="006321DB"/>
    <w:rsid w:val="00636456"/>
    <w:rsid w:val="006374B1"/>
    <w:rsid w:val="00643A96"/>
    <w:rsid w:val="006552D3"/>
    <w:rsid w:val="00661183"/>
    <w:rsid w:val="00676597"/>
    <w:rsid w:val="006A79E4"/>
    <w:rsid w:val="006B3DC3"/>
    <w:rsid w:val="006C335D"/>
    <w:rsid w:val="006D0400"/>
    <w:rsid w:val="006D65BA"/>
    <w:rsid w:val="006E0DFB"/>
    <w:rsid w:val="006E3818"/>
    <w:rsid w:val="006E7BE6"/>
    <w:rsid w:val="00702139"/>
    <w:rsid w:val="00703FAF"/>
    <w:rsid w:val="00711524"/>
    <w:rsid w:val="00714581"/>
    <w:rsid w:val="0072503A"/>
    <w:rsid w:val="00731E52"/>
    <w:rsid w:val="00734C56"/>
    <w:rsid w:val="00735F32"/>
    <w:rsid w:val="00740598"/>
    <w:rsid w:val="0075770A"/>
    <w:rsid w:val="00762D82"/>
    <w:rsid w:val="00772729"/>
    <w:rsid w:val="00790077"/>
    <w:rsid w:val="007903E2"/>
    <w:rsid w:val="007B10DF"/>
    <w:rsid w:val="007B2AC6"/>
    <w:rsid w:val="007D75E9"/>
    <w:rsid w:val="007E1114"/>
    <w:rsid w:val="007E228E"/>
    <w:rsid w:val="008008DE"/>
    <w:rsid w:val="00801012"/>
    <w:rsid w:val="00815DD4"/>
    <w:rsid w:val="00826393"/>
    <w:rsid w:val="00847DEB"/>
    <w:rsid w:val="00871C73"/>
    <w:rsid w:val="00876440"/>
    <w:rsid w:val="008860E4"/>
    <w:rsid w:val="0089636E"/>
    <w:rsid w:val="008A5EF0"/>
    <w:rsid w:val="008B329E"/>
    <w:rsid w:val="008B5793"/>
    <w:rsid w:val="008C5818"/>
    <w:rsid w:val="008C7403"/>
    <w:rsid w:val="008D0A39"/>
    <w:rsid w:val="008D0E37"/>
    <w:rsid w:val="008D3206"/>
    <w:rsid w:val="008F0250"/>
    <w:rsid w:val="008F0931"/>
    <w:rsid w:val="008F1CD8"/>
    <w:rsid w:val="008F770A"/>
    <w:rsid w:val="00914061"/>
    <w:rsid w:val="0093404F"/>
    <w:rsid w:val="00940B83"/>
    <w:rsid w:val="009522DB"/>
    <w:rsid w:val="00965126"/>
    <w:rsid w:val="009749BF"/>
    <w:rsid w:val="00976C4D"/>
    <w:rsid w:val="009B3997"/>
    <w:rsid w:val="009B4B01"/>
    <w:rsid w:val="009B5262"/>
    <w:rsid w:val="009B6E5B"/>
    <w:rsid w:val="009C2AA9"/>
    <w:rsid w:val="009C3BF3"/>
    <w:rsid w:val="009C496C"/>
    <w:rsid w:val="009E1179"/>
    <w:rsid w:val="009E682B"/>
    <w:rsid w:val="009E7954"/>
    <w:rsid w:val="009F2422"/>
    <w:rsid w:val="009F2F95"/>
    <w:rsid w:val="00A1443F"/>
    <w:rsid w:val="00A17B7A"/>
    <w:rsid w:val="00A23799"/>
    <w:rsid w:val="00A246B1"/>
    <w:rsid w:val="00A27A6A"/>
    <w:rsid w:val="00A31D6B"/>
    <w:rsid w:val="00A57EE2"/>
    <w:rsid w:val="00A63962"/>
    <w:rsid w:val="00A64009"/>
    <w:rsid w:val="00A654F2"/>
    <w:rsid w:val="00AA053B"/>
    <w:rsid w:val="00AA7BF3"/>
    <w:rsid w:val="00AB6C24"/>
    <w:rsid w:val="00AB7AC7"/>
    <w:rsid w:val="00AD5098"/>
    <w:rsid w:val="00AE5A63"/>
    <w:rsid w:val="00AF036E"/>
    <w:rsid w:val="00AF3019"/>
    <w:rsid w:val="00B03E02"/>
    <w:rsid w:val="00B139EF"/>
    <w:rsid w:val="00B1561B"/>
    <w:rsid w:val="00B278FE"/>
    <w:rsid w:val="00B4196B"/>
    <w:rsid w:val="00B44D2A"/>
    <w:rsid w:val="00B45909"/>
    <w:rsid w:val="00B61401"/>
    <w:rsid w:val="00B62A7E"/>
    <w:rsid w:val="00B6584E"/>
    <w:rsid w:val="00B66B44"/>
    <w:rsid w:val="00B7209F"/>
    <w:rsid w:val="00B80603"/>
    <w:rsid w:val="00B835A2"/>
    <w:rsid w:val="00B862F3"/>
    <w:rsid w:val="00B9679E"/>
    <w:rsid w:val="00BA2CA8"/>
    <w:rsid w:val="00BB1698"/>
    <w:rsid w:val="00BB420B"/>
    <w:rsid w:val="00BB7752"/>
    <w:rsid w:val="00BF4911"/>
    <w:rsid w:val="00C01CD8"/>
    <w:rsid w:val="00C04CC4"/>
    <w:rsid w:val="00C06D03"/>
    <w:rsid w:val="00C10D65"/>
    <w:rsid w:val="00C1129F"/>
    <w:rsid w:val="00C16634"/>
    <w:rsid w:val="00C364CE"/>
    <w:rsid w:val="00C46F9C"/>
    <w:rsid w:val="00C50B91"/>
    <w:rsid w:val="00C66A70"/>
    <w:rsid w:val="00C83FE1"/>
    <w:rsid w:val="00C926E9"/>
    <w:rsid w:val="00C93083"/>
    <w:rsid w:val="00CC0409"/>
    <w:rsid w:val="00CC12FE"/>
    <w:rsid w:val="00CD6DF8"/>
    <w:rsid w:val="00CE0371"/>
    <w:rsid w:val="00CE3096"/>
    <w:rsid w:val="00CE379A"/>
    <w:rsid w:val="00CE6721"/>
    <w:rsid w:val="00CF009C"/>
    <w:rsid w:val="00CF5403"/>
    <w:rsid w:val="00CF64B5"/>
    <w:rsid w:val="00D06F07"/>
    <w:rsid w:val="00D23FAC"/>
    <w:rsid w:val="00D43273"/>
    <w:rsid w:val="00D5136D"/>
    <w:rsid w:val="00D54A5D"/>
    <w:rsid w:val="00D672A7"/>
    <w:rsid w:val="00D741C8"/>
    <w:rsid w:val="00D80AAD"/>
    <w:rsid w:val="00D83F44"/>
    <w:rsid w:val="00D93FCD"/>
    <w:rsid w:val="00DA0729"/>
    <w:rsid w:val="00DA1025"/>
    <w:rsid w:val="00DA2C6B"/>
    <w:rsid w:val="00DA492F"/>
    <w:rsid w:val="00DE48A2"/>
    <w:rsid w:val="00DE7AD7"/>
    <w:rsid w:val="00E03A25"/>
    <w:rsid w:val="00E20830"/>
    <w:rsid w:val="00E239C8"/>
    <w:rsid w:val="00E25EDF"/>
    <w:rsid w:val="00E37CD4"/>
    <w:rsid w:val="00E4506A"/>
    <w:rsid w:val="00E53CFE"/>
    <w:rsid w:val="00E55C85"/>
    <w:rsid w:val="00E560E3"/>
    <w:rsid w:val="00E809A7"/>
    <w:rsid w:val="00E81110"/>
    <w:rsid w:val="00E83327"/>
    <w:rsid w:val="00EA569D"/>
    <w:rsid w:val="00EA6295"/>
    <w:rsid w:val="00EB31A8"/>
    <w:rsid w:val="00EB3670"/>
    <w:rsid w:val="00EB7008"/>
    <w:rsid w:val="00EB7912"/>
    <w:rsid w:val="00EC486F"/>
    <w:rsid w:val="00ED32FB"/>
    <w:rsid w:val="00ED4527"/>
    <w:rsid w:val="00EE2012"/>
    <w:rsid w:val="00EF4922"/>
    <w:rsid w:val="00F1256F"/>
    <w:rsid w:val="00F27E93"/>
    <w:rsid w:val="00F31BCC"/>
    <w:rsid w:val="00F33CA2"/>
    <w:rsid w:val="00F357B7"/>
    <w:rsid w:val="00F448B8"/>
    <w:rsid w:val="00F53882"/>
    <w:rsid w:val="00F634BA"/>
    <w:rsid w:val="00F67824"/>
    <w:rsid w:val="00F731EA"/>
    <w:rsid w:val="00FB40B5"/>
    <w:rsid w:val="00FB79BD"/>
    <w:rsid w:val="00FC3433"/>
    <w:rsid w:val="00FC4610"/>
    <w:rsid w:val="00FC7822"/>
    <w:rsid w:val="00FD26E2"/>
    <w:rsid w:val="00FD631B"/>
    <w:rsid w:val="00FD7D97"/>
    <w:rsid w:val="00FE00F2"/>
    <w:rsid w:val="00FE5D02"/>
    <w:rsid w:val="00FE68FF"/>
    <w:rsid w:val="00FF1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DCF9D"/>
  <w15:chartTrackingRefBased/>
  <w15:docId w15:val="{1815BCD7-2A49-654E-AA45-C4FB627C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D4527"/>
    <w:pPr>
      <w:tabs>
        <w:tab w:val="center" w:pos="4536"/>
        <w:tab w:val="right" w:pos="9072"/>
      </w:tabs>
    </w:pPr>
  </w:style>
  <w:style w:type="character" w:customStyle="1" w:styleId="FuzeileZchn">
    <w:name w:val="Fußzeile Zchn"/>
    <w:basedOn w:val="Absatz-Standardschriftart"/>
    <w:link w:val="Fuzeile"/>
    <w:uiPriority w:val="99"/>
    <w:rsid w:val="00ED4527"/>
  </w:style>
  <w:style w:type="character" w:styleId="Seitenzahl">
    <w:name w:val="page number"/>
    <w:basedOn w:val="Absatz-Standardschriftart"/>
    <w:uiPriority w:val="99"/>
    <w:semiHidden/>
    <w:unhideWhenUsed/>
    <w:rsid w:val="00ED4527"/>
  </w:style>
  <w:style w:type="character" w:styleId="Hyperlink">
    <w:name w:val="Hyperlink"/>
    <w:basedOn w:val="Absatz-Standardschriftart"/>
    <w:uiPriority w:val="99"/>
    <w:unhideWhenUsed/>
    <w:rsid w:val="00EE2012"/>
    <w:rPr>
      <w:color w:val="0563C1" w:themeColor="hyperlink"/>
      <w:u w:val="single"/>
    </w:rPr>
  </w:style>
  <w:style w:type="character" w:styleId="NichtaufgelsteErwhnung">
    <w:name w:val="Unresolved Mention"/>
    <w:basedOn w:val="Absatz-Standardschriftart"/>
    <w:uiPriority w:val="99"/>
    <w:semiHidden/>
    <w:unhideWhenUsed/>
    <w:rsid w:val="00EE2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914">
      <w:bodyDiv w:val="1"/>
      <w:marLeft w:val="0"/>
      <w:marRight w:val="0"/>
      <w:marTop w:val="0"/>
      <w:marBottom w:val="0"/>
      <w:divBdr>
        <w:top w:val="none" w:sz="0" w:space="0" w:color="auto"/>
        <w:left w:val="none" w:sz="0" w:space="0" w:color="auto"/>
        <w:bottom w:val="none" w:sz="0" w:space="0" w:color="auto"/>
        <w:right w:val="none" w:sz="0" w:space="0" w:color="auto"/>
      </w:divBdr>
    </w:div>
    <w:div w:id="153955099">
      <w:bodyDiv w:val="1"/>
      <w:marLeft w:val="0"/>
      <w:marRight w:val="0"/>
      <w:marTop w:val="0"/>
      <w:marBottom w:val="0"/>
      <w:divBdr>
        <w:top w:val="none" w:sz="0" w:space="0" w:color="auto"/>
        <w:left w:val="none" w:sz="0" w:space="0" w:color="auto"/>
        <w:bottom w:val="none" w:sz="0" w:space="0" w:color="auto"/>
        <w:right w:val="none" w:sz="0" w:space="0" w:color="auto"/>
      </w:divBdr>
    </w:div>
    <w:div w:id="506289577">
      <w:bodyDiv w:val="1"/>
      <w:marLeft w:val="0"/>
      <w:marRight w:val="0"/>
      <w:marTop w:val="0"/>
      <w:marBottom w:val="0"/>
      <w:divBdr>
        <w:top w:val="none" w:sz="0" w:space="0" w:color="auto"/>
        <w:left w:val="none" w:sz="0" w:space="0" w:color="auto"/>
        <w:bottom w:val="none" w:sz="0" w:space="0" w:color="auto"/>
        <w:right w:val="none" w:sz="0" w:space="0" w:color="auto"/>
      </w:divBdr>
      <w:divsChild>
        <w:div w:id="191191400">
          <w:marLeft w:val="0"/>
          <w:marRight w:val="0"/>
          <w:marTop w:val="0"/>
          <w:marBottom w:val="0"/>
          <w:divBdr>
            <w:top w:val="none" w:sz="0" w:space="0" w:color="auto"/>
            <w:left w:val="none" w:sz="0" w:space="0" w:color="auto"/>
            <w:bottom w:val="none" w:sz="0" w:space="0" w:color="auto"/>
            <w:right w:val="none" w:sz="0" w:space="0" w:color="auto"/>
          </w:divBdr>
          <w:divsChild>
            <w:div w:id="366611527">
              <w:marLeft w:val="0"/>
              <w:marRight w:val="0"/>
              <w:marTop w:val="0"/>
              <w:marBottom w:val="0"/>
              <w:divBdr>
                <w:top w:val="none" w:sz="0" w:space="0" w:color="auto"/>
                <w:left w:val="none" w:sz="0" w:space="0" w:color="auto"/>
                <w:bottom w:val="none" w:sz="0" w:space="0" w:color="auto"/>
                <w:right w:val="none" w:sz="0" w:space="0" w:color="auto"/>
              </w:divBdr>
              <w:divsChild>
                <w:div w:id="1210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347">
      <w:bodyDiv w:val="1"/>
      <w:marLeft w:val="0"/>
      <w:marRight w:val="0"/>
      <w:marTop w:val="0"/>
      <w:marBottom w:val="0"/>
      <w:divBdr>
        <w:top w:val="none" w:sz="0" w:space="0" w:color="auto"/>
        <w:left w:val="none" w:sz="0" w:space="0" w:color="auto"/>
        <w:bottom w:val="none" w:sz="0" w:space="0" w:color="auto"/>
        <w:right w:val="none" w:sz="0" w:space="0" w:color="auto"/>
      </w:divBdr>
    </w:div>
    <w:div w:id="717631178">
      <w:bodyDiv w:val="1"/>
      <w:marLeft w:val="0"/>
      <w:marRight w:val="0"/>
      <w:marTop w:val="0"/>
      <w:marBottom w:val="0"/>
      <w:divBdr>
        <w:top w:val="none" w:sz="0" w:space="0" w:color="auto"/>
        <w:left w:val="none" w:sz="0" w:space="0" w:color="auto"/>
        <w:bottom w:val="none" w:sz="0" w:space="0" w:color="auto"/>
        <w:right w:val="none" w:sz="0" w:space="0" w:color="auto"/>
      </w:divBdr>
    </w:div>
    <w:div w:id="1222134248">
      <w:bodyDiv w:val="1"/>
      <w:marLeft w:val="0"/>
      <w:marRight w:val="0"/>
      <w:marTop w:val="0"/>
      <w:marBottom w:val="0"/>
      <w:divBdr>
        <w:top w:val="none" w:sz="0" w:space="0" w:color="auto"/>
        <w:left w:val="none" w:sz="0" w:space="0" w:color="auto"/>
        <w:bottom w:val="none" w:sz="0" w:space="0" w:color="auto"/>
        <w:right w:val="none" w:sz="0" w:space="0" w:color="auto"/>
      </w:divBdr>
    </w:div>
    <w:div w:id="1242595244">
      <w:bodyDiv w:val="1"/>
      <w:marLeft w:val="0"/>
      <w:marRight w:val="0"/>
      <w:marTop w:val="0"/>
      <w:marBottom w:val="0"/>
      <w:divBdr>
        <w:top w:val="none" w:sz="0" w:space="0" w:color="auto"/>
        <w:left w:val="none" w:sz="0" w:space="0" w:color="auto"/>
        <w:bottom w:val="none" w:sz="0" w:space="0" w:color="auto"/>
        <w:right w:val="none" w:sz="0" w:space="0" w:color="auto"/>
      </w:divBdr>
      <w:divsChild>
        <w:div w:id="213665615">
          <w:marLeft w:val="0"/>
          <w:marRight w:val="0"/>
          <w:marTop w:val="0"/>
          <w:marBottom w:val="0"/>
          <w:divBdr>
            <w:top w:val="none" w:sz="0" w:space="0" w:color="auto"/>
            <w:left w:val="none" w:sz="0" w:space="0" w:color="auto"/>
            <w:bottom w:val="none" w:sz="0" w:space="0" w:color="auto"/>
            <w:right w:val="none" w:sz="0" w:space="0" w:color="auto"/>
          </w:divBdr>
          <w:divsChild>
            <w:div w:id="1580670354">
              <w:marLeft w:val="0"/>
              <w:marRight w:val="0"/>
              <w:marTop w:val="0"/>
              <w:marBottom w:val="0"/>
              <w:divBdr>
                <w:top w:val="none" w:sz="0" w:space="0" w:color="auto"/>
                <w:left w:val="none" w:sz="0" w:space="0" w:color="auto"/>
                <w:bottom w:val="none" w:sz="0" w:space="0" w:color="auto"/>
                <w:right w:val="none" w:sz="0" w:space="0" w:color="auto"/>
              </w:divBdr>
              <w:divsChild>
                <w:div w:id="7110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2845">
      <w:bodyDiv w:val="1"/>
      <w:marLeft w:val="0"/>
      <w:marRight w:val="0"/>
      <w:marTop w:val="0"/>
      <w:marBottom w:val="0"/>
      <w:divBdr>
        <w:top w:val="none" w:sz="0" w:space="0" w:color="auto"/>
        <w:left w:val="none" w:sz="0" w:space="0" w:color="auto"/>
        <w:bottom w:val="none" w:sz="0" w:space="0" w:color="auto"/>
        <w:right w:val="none" w:sz="0" w:space="0" w:color="auto"/>
      </w:divBdr>
      <w:divsChild>
        <w:div w:id="35128202">
          <w:marLeft w:val="0"/>
          <w:marRight w:val="0"/>
          <w:marTop w:val="0"/>
          <w:marBottom w:val="0"/>
          <w:divBdr>
            <w:top w:val="none" w:sz="0" w:space="0" w:color="auto"/>
            <w:left w:val="none" w:sz="0" w:space="0" w:color="auto"/>
            <w:bottom w:val="none" w:sz="0" w:space="0" w:color="auto"/>
            <w:right w:val="none" w:sz="0" w:space="0" w:color="auto"/>
          </w:divBdr>
          <w:divsChild>
            <w:div w:id="1730304049">
              <w:marLeft w:val="0"/>
              <w:marRight w:val="0"/>
              <w:marTop w:val="0"/>
              <w:marBottom w:val="0"/>
              <w:divBdr>
                <w:top w:val="none" w:sz="0" w:space="0" w:color="auto"/>
                <w:left w:val="none" w:sz="0" w:space="0" w:color="auto"/>
                <w:bottom w:val="none" w:sz="0" w:space="0" w:color="auto"/>
                <w:right w:val="none" w:sz="0" w:space="0" w:color="auto"/>
              </w:divBdr>
              <w:divsChild>
                <w:div w:id="2510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8209">
      <w:bodyDiv w:val="1"/>
      <w:marLeft w:val="0"/>
      <w:marRight w:val="0"/>
      <w:marTop w:val="0"/>
      <w:marBottom w:val="0"/>
      <w:divBdr>
        <w:top w:val="none" w:sz="0" w:space="0" w:color="auto"/>
        <w:left w:val="none" w:sz="0" w:space="0" w:color="auto"/>
        <w:bottom w:val="none" w:sz="0" w:space="0" w:color="auto"/>
        <w:right w:val="none" w:sz="0" w:space="0" w:color="auto"/>
      </w:divBdr>
      <w:divsChild>
        <w:div w:id="1498224006">
          <w:marLeft w:val="0"/>
          <w:marRight w:val="0"/>
          <w:marTop w:val="0"/>
          <w:marBottom w:val="0"/>
          <w:divBdr>
            <w:top w:val="none" w:sz="0" w:space="0" w:color="auto"/>
            <w:left w:val="none" w:sz="0" w:space="0" w:color="auto"/>
            <w:bottom w:val="none" w:sz="0" w:space="0" w:color="auto"/>
            <w:right w:val="none" w:sz="0" w:space="0" w:color="auto"/>
          </w:divBdr>
          <w:divsChild>
            <w:div w:id="2089031981">
              <w:marLeft w:val="0"/>
              <w:marRight w:val="0"/>
              <w:marTop w:val="0"/>
              <w:marBottom w:val="0"/>
              <w:divBdr>
                <w:top w:val="none" w:sz="0" w:space="0" w:color="auto"/>
                <w:left w:val="none" w:sz="0" w:space="0" w:color="auto"/>
                <w:bottom w:val="none" w:sz="0" w:space="0" w:color="auto"/>
                <w:right w:val="none" w:sz="0" w:space="0" w:color="auto"/>
              </w:divBdr>
              <w:divsChild>
                <w:div w:id="444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9452">
      <w:bodyDiv w:val="1"/>
      <w:marLeft w:val="0"/>
      <w:marRight w:val="0"/>
      <w:marTop w:val="0"/>
      <w:marBottom w:val="0"/>
      <w:divBdr>
        <w:top w:val="none" w:sz="0" w:space="0" w:color="auto"/>
        <w:left w:val="none" w:sz="0" w:space="0" w:color="auto"/>
        <w:bottom w:val="none" w:sz="0" w:space="0" w:color="auto"/>
        <w:right w:val="none" w:sz="0" w:space="0" w:color="auto"/>
      </w:divBdr>
    </w:div>
    <w:div w:id="20411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net/aktuell/brexit/wahl-analyse-die-alten-waehlten-den-brexit-1430186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andwatch.com/de/blog/statistiken-youtu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uero-fuer-markenentwicklung.com" TargetMode="External"/><Relationship Id="rId4" Type="http://schemas.openxmlformats.org/officeDocument/2006/relationships/webSettings" Target="webSettings.xml"/><Relationship Id="rId9" Type="http://schemas.openxmlformats.org/officeDocument/2006/relationships/hyperlink" Target="http://www.arndzschiesch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6868</Words>
  <Characters>46568</Characters>
  <Application>Microsoft Office Word</Application>
  <DocSecurity>0</DocSecurity>
  <Lines>716</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304</cp:revision>
  <cp:lastPrinted>2020-01-03T11:20:00Z</cp:lastPrinted>
  <dcterms:created xsi:type="dcterms:W3CDTF">2019-10-31T22:41:00Z</dcterms:created>
  <dcterms:modified xsi:type="dcterms:W3CDTF">2020-01-13T15:31:00Z</dcterms:modified>
</cp:coreProperties>
</file>