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Dr. Nikolay Golovin</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
          <w:bCs/>
          <w:color w:val="000000"/>
          <w:sz w:val="22"/>
          <w:szCs w:val="22"/>
          <w:lang w:val="de-DE"/>
        </w:rPr>
        <w:t xml:space="preserve">Die Wirkung von Ferdinand Tönnies auf die Soziologie von </w:t>
      </w:r>
      <w:proofErr w:type="spellStart"/>
      <w:r w:rsidRPr="0097383D">
        <w:rPr>
          <w:rFonts w:ascii="Arial" w:hAnsi="Arial"/>
          <w:b/>
          <w:bCs/>
          <w:color w:val="000000"/>
          <w:sz w:val="22"/>
          <w:szCs w:val="22"/>
          <w:lang w:val="de-DE"/>
        </w:rPr>
        <w:t>Pitirim</w:t>
      </w:r>
      <w:proofErr w:type="spellEnd"/>
      <w:r w:rsidRPr="0097383D">
        <w:rPr>
          <w:rFonts w:ascii="Arial" w:hAnsi="Arial"/>
          <w:b/>
          <w:bCs/>
          <w:color w:val="000000"/>
          <w:sz w:val="22"/>
          <w:szCs w:val="22"/>
          <w:lang w:val="de-DE"/>
        </w:rPr>
        <w:t xml:space="preserve"> Sorokin ‒ Autor von „Foreword“ zur ersten amerikanischen Ausgabe der „Gemeinschaft und Gesellschaft“</w:t>
      </w:r>
      <w:r w:rsidRPr="0097383D">
        <w:rPr>
          <w:rFonts w:ascii="Arial" w:hAnsi="Arial"/>
          <w:color w:val="000000"/>
          <w:sz w:val="22"/>
          <w:szCs w:val="22"/>
          <w:lang w:val="de-DE"/>
        </w:rPr>
        <w:t xml:space="preserve"> </w:t>
      </w:r>
    </w:p>
    <w:p w:rsidR="00996305" w:rsidRPr="0097383D" w:rsidRDefault="00996305" w:rsidP="0097383D">
      <w:pPr>
        <w:adjustRightInd w:val="0"/>
        <w:snapToGrid w:val="0"/>
        <w:spacing w:after="240" w:line="360" w:lineRule="auto"/>
        <w:ind w:firstLine="0"/>
        <w:rPr>
          <w:rFonts w:ascii="Arial" w:hAnsi="Arial"/>
          <w:color w:val="000000"/>
          <w:sz w:val="22"/>
          <w:szCs w:val="22"/>
          <w:lang w:val="de-DE"/>
        </w:rPr>
      </w:pP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 xml:space="preserve">Zu den wenig erforschten Themen der Ferdinand-Tönnies-Studien gehört die Ideenverbindung zwischen Tönnies und der ehemaligen Petersburger und </w:t>
      </w:r>
      <w:proofErr w:type="spellStart"/>
      <w:r w:rsidRPr="0097383D">
        <w:rPr>
          <w:rFonts w:ascii="Arial" w:hAnsi="Arial"/>
          <w:color w:val="000000"/>
          <w:sz w:val="22"/>
          <w:szCs w:val="22"/>
          <w:lang w:val="de-DE"/>
        </w:rPr>
        <w:t>sp</w:t>
      </w:r>
      <w:proofErr w:type="spellEnd"/>
      <w:r w:rsidRPr="0097383D">
        <w:rPr>
          <w:rFonts w:ascii="Arial" w:hAnsi="Arial"/>
          <w:color w:val="000000"/>
          <w:sz w:val="22"/>
          <w:szCs w:val="22"/>
          <w:lang w:val="en-US"/>
        </w:rPr>
        <w:t>ӓ</w:t>
      </w:r>
      <w:proofErr w:type="spellStart"/>
      <w:r w:rsidRPr="0097383D">
        <w:rPr>
          <w:rFonts w:ascii="Arial" w:hAnsi="Arial"/>
          <w:color w:val="000000"/>
          <w:sz w:val="22"/>
          <w:szCs w:val="22"/>
          <w:lang w:val="de-DE"/>
        </w:rPr>
        <w:t>ter</w:t>
      </w:r>
      <w:proofErr w:type="spellEnd"/>
      <w:r w:rsidRPr="0097383D">
        <w:rPr>
          <w:rFonts w:ascii="Arial" w:hAnsi="Arial"/>
          <w:color w:val="000000"/>
          <w:sz w:val="22"/>
          <w:szCs w:val="22"/>
          <w:lang w:val="de-DE"/>
        </w:rPr>
        <w:t xml:space="preserve"> amerikanischen Soziologe </w:t>
      </w:r>
      <w:proofErr w:type="spellStart"/>
      <w:r w:rsidRPr="0097383D">
        <w:rPr>
          <w:rFonts w:ascii="Arial" w:hAnsi="Arial"/>
          <w:color w:val="000000"/>
          <w:sz w:val="22"/>
          <w:szCs w:val="22"/>
          <w:lang w:val="de-DE"/>
        </w:rPr>
        <w:t>Pitirim</w:t>
      </w:r>
      <w:proofErr w:type="spellEnd"/>
      <w:r w:rsidRPr="0097383D">
        <w:rPr>
          <w:rFonts w:ascii="Arial" w:hAnsi="Arial"/>
          <w:color w:val="000000"/>
          <w:sz w:val="22"/>
          <w:szCs w:val="22"/>
          <w:lang w:val="de-DE"/>
        </w:rPr>
        <w:t xml:space="preserve"> Sorokin, der in der Geschichte der deutschen Soziologie gut bekannt ist. Die Forschung deren Kontakte ist Bestandteil der Geschichte der Soziologie in </w:t>
      </w:r>
      <w:proofErr w:type="spellStart"/>
      <w:r w:rsidRPr="0097383D">
        <w:rPr>
          <w:rFonts w:ascii="Arial" w:hAnsi="Arial"/>
          <w:color w:val="000000"/>
          <w:sz w:val="22"/>
          <w:szCs w:val="22"/>
          <w:lang w:val="de-DE"/>
        </w:rPr>
        <w:t>Deutschand</w:t>
      </w:r>
      <w:proofErr w:type="spellEnd"/>
      <w:r w:rsidRPr="0097383D">
        <w:rPr>
          <w:rFonts w:ascii="Arial" w:hAnsi="Arial"/>
          <w:color w:val="000000"/>
          <w:sz w:val="22"/>
          <w:szCs w:val="22"/>
          <w:lang w:val="de-DE"/>
        </w:rPr>
        <w:t xml:space="preserve"> sowie in Russland in der Periode ihrer Institutionalisierung anfangs des </w:t>
      </w:r>
      <w:r w:rsidRPr="0097383D">
        <w:rPr>
          <w:rFonts w:ascii="Arial" w:hAnsi="Arial"/>
          <w:color w:val="000000"/>
          <w:sz w:val="22"/>
          <w:szCs w:val="22"/>
        </w:rPr>
        <w:t>ХХ</w:t>
      </w:r>
      <w:r w:rsidRPr="0097383D">
        <w:rPr>
          <w:rFonts w:ascii="Arial" w:hAnsi="Arial"/>
          <w:color w:val="000000"/>
          <w:sz w:val="22"/>
          <w:szCs w:val="22"/>
          <w:lang w:val="de-DE"/>
        </w:rPr>
        <w:t xml:space="preserve">. Jahrhunderts. Die Forschung dieser Kontakten stellt ein der interessantesten Inhalt von Geschichte der Soziologie dar.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
          <w:bCs/>
          <w:color w:val="000000"/>
          <w:sz w:val="22"/>
          <w:szCs w:val="22"/>
          <w:lang w:val="de-DE"/>
        </w:rPr>
        <w:t>Die Gründe der Zuwendung Sorokin zu T</w:t>
      </w:r>
      <w:r w:rsidRPr="0097383D">
        <w:rPr>
          <w:rFonts w:ascii="Arial" w:hAnsi="Arial"/>
          <w:b/>
          <w:bCs/>
          <w:color w:val="000000"/>
          <w:sz w:val="22"/>
          <w:szCs w:val="22"/>
          <w:lang w:val="en-US"/>
        </w:rPr>
        <w:t>ӧ</w:t>
      </w:r>
      <w:r w:rsidRPr="0097383D">
        <w:rPr>
          <w:rFonts w:ascii="Arial" w:hAnsi="Arial"/>
          <w:b/>
          <w:bCs/>
          <w:color w:val="000000"/>
          <w:sz w:val="22"/>
          <w:szCs w:val="22"/>
          <w:lang w:val="de-DE"/>
        </w:rPr>
        <w:t>nnies.</w:t>
      </w:r>
      <w:r w:rsidRPr="0097383D">
        <w:rPr>
          <w:rFonts w:ascii="Arial" w:hAnsi="Arial"/>
          <w:color w:val="000000"/>
          <w:sz w:val="22"/>
          <w:szCs w:val="22"/>
          <w:lang w:val="de-DE"/>
        </w:rPr>
        <w:t xml:space="preserve"> 1887 hat der deutsche Soziologe Ferdinand T</w:t>
      </w:r>
      <w:r w:rsidRPr="0097383D">
        <w:rPr>
          <w:rFonts w:ascii="Arial" w:hAnsi="Arial"/>
          <w:color w:val="000000"/>
          <w:sz w:val="22"/>
          <w:szCs w:val="22"/>
          <w:lang w:val="en-US"/>
        </w:rPr>
        <w:t>ӧ</w:t>
      </w:r>
      <w:r w:rsidRPr="0097383D">
        <w:rPr>
          <w:rFonts w:ascii="Arial" w:hAnsi="Arial"/>
          <w:color w:val="000000"/>
          <w:sz w:val="22"/>
          <w:szCs w:val="22"/>
          <w:lang w:val="de-DE"/>
        </w:rPr>
        <w:t>nnies (</w:t>
      </w:r>
      <w:r w:rsidRPr="0097383D">
        <w:rPr>
          <w:rFonts w:ascii="Arial" w:eastAsia="Times New Roman" w:hAnsi="Arial"/>
          <w:color w:val="000000"/>
          <w:sz w:val="22"/>
          <w:szCs w:val="22"/>
          <w:lang w:val="de-DE"/>
        </w:rPr>
        <w:t>1855</w:t>
      </w:r>
      <w:r w:rsidRPr="0097383D">
        <w:rPr>
          <w:rFonts w:ascii="Arial" w:hAnsi="Arial"/>
          <w:bCs/>
          <w:color w:val="000000"/>
          <w:sz w:val="22"/>
          <w:szCs w:val="22"/>
          <w:highlight w:val="white"/>
        </w:rPr>
        <w:t>ꟷ</w:t>
      </w:r>
      <w:r w:rsidRPr="0097383D">
        <w:rPr>
          <w:rFonts w:ascii="Arial" w:eastAsia="Times New Roman" w:hAnsi="Arial"/>
          <w:color w:val="000000"/>
          <w:sz w:val="22"/>
          <w:szCs w:val="22"/>
          <w:lang w:val="de-DE"/>
        </w:rPr>
        <w:t>1936)</w:t>
      </w:r>
      <w:r w:rsidRPr="0097383D">
        <w:rPr>
          <w:rFonts w:ascii="Arial" w:hAnsi="Arial"/>
          <w:color w:val="000000"/>
          <w:sz w:val="22"/>
          <w:szCs w:val="22"/>
          <w:lang w:val="de-DE"/>
        </w:rPr>
        <w:t xml:space="preserve"> sein berühmtestes Buch «</w:t>
      </w:r>
      <w:r w:rsidRPr="0097383D">
        <w:rPr>
          <w:rFonts w:ascii="Arial" w:hAnsi="Arial"/>
          <w:color w:val="000000"/>
          <w:sz w:val="22"/>
          <w:szCs w:val="22"/>
          <w:lang w:val="de-DE" w:eastAsia="ko-KR"/>
        </w:rPr>
        <w:t>Gemeinschaft</w:t>
      </w:r>
      <w:r w:rsidRPr="0097383D">
        <w:rPr>
          <w:rFonts w:ascii="Arial" w:eastAsia="SimSun" w:hAnsi="Arial"/>
          <w:color w:val="000000"/>
          <w:sz w:val="22"/>
          <w:szCs w:val="22"/>
          <w:lang w:val="de-DE"/>
        </w:rPr>
        <w:t xml:space="preserve"> </w:t>
      </w:r>
      <w:r w:rsidRPr="0097383D">
        <w:rPr>
          <w:rFonts w:ascii="Arial" w:hAnsi="Arial"/>
          <w:color w:val="000000"/>
          <w:sz w:val="22"/>
          <w:szCs w:val="22"/>
          <w:lang w:val="de-DE" w:eastAsia="ko-KR"/>
        </w:rPr>
        <w:t>und Gesellschaft</w:t>
      </w:r>
      <w:bookmarkStart w:id="0" w:name="__DdeLink__626_879442021"/>
      <w:r w:rsidRPr="0097383D">
        <w:rPr>
          <w:rFonts w:ascii="Arial" w:hAnsi="Arial"/>
          <w:color w:val="000000"/>
          <w:sz w:val="22"/>
          <w:szCs w:val="22"/>
          <w:lang w:val="de-DE" w:eastAsia="ko-KR"/>
        </w:rPr>
        <w:t>»</w:t>
      </w:r>
      <w:bookmarkEnd w:id="0"/>
      <w:r w:rsidRPr="0097383D">
        <w:rPr>
          <w:rFonts w:ascii="Arial" w:hAnsi="Arial"/>
          <w:color w:val="000000"/>
          <w:sz w:val="22"/>
          <w:szCs w:val="22"/>
          <w:lang w:val="de-DE" w:eastAsia="ko-KR"/>
        </w:rPr>
        <w:t xml:space="preserve"> </w:t>
      </w:r>
      <w:proofErr w:type="spellStart"/>
      <w:r w:rsidRPr="0097383D">
        <w:rPr>
          <w:rFonts w:ascii="Arial" w:hAnsi="Arial"/>
          <w:color w:val="000000"/>
          <w:sz w:val="22"/>
          <w:szCs w:val="22"/>
          <w:lang w:val="de-DE" w:eastAsia="ko-KR"/>
        </w:rPr>
        <w:t>ver</w:t>
      </w:r>
      <w:proofErr w:type="spellEnd"/>
      <w:r w:rsidRPr="0097383D">
        <w:rPr>
          <w:rFonts w:ascii="Arial" w:hAnsi="Arial"/>
          <w:color w:val="000000"/>
          <w:sz w:val="22"/>
          <w:szCs w:val="22"/>
          <w:lang w:val="en-US" w:eastAsia="ko-KR"/>
        </w:rPr>
        <w:t>ӧ</w:t>
      </w:r>
      <w:proofErr w:type="spellStart"/>
      <w:r w:rsidRPr="0097383D">
        <w:rPr>
          <w:rFonts w:ascii="Arial" w:hAnsi="Arial"/>
          <w:color w:val="000000"/>
          <w:sz w:val="22"/>
          <w:szCs w:val="22"/>
          <w:lang w:val="de-DE" w:eastAsia="ko-KR"/>
        </w:rPr>
        <w:t>ffentlicht</w:t>
      </w:r>
      <w:proofErr w:type="spellEnd"/>
      <w:r w:rsidRPr="0097383D">
        <w:rPr>
          <w:rFonts w:ascii="Arial" w:hAnsi="Arial"/>
          <w:color w:val="000000"/>
          <w:sz w:val="22"/>
          <w:szCs w:val="22"/>
          <w:lang w:val="de-DE" w:eastAsia="ko-KR"/>
        </w:rPr>
        <w:t xml:space="preserve">. 1935 hat der russisch-amerikanische Soziologe </w:t>
      </w:r>
      <w:proofErr w:type="spellStart"/>
      <w:r w:rsidRPr="0097383D">
        <w:rPr>
          <w:rFonts w:ascii="Arial" w:hAnsi="Arial"/>
          <w:color w:val="000000"/>
          <w:sz w:val="22"/>
          <w:szCs w:val="22"/>
          <w:lang w:val="de-DE" w:eastAsia="ko-KR"/>
        </w:rPr>
        <w:t>Pitirim</w:t>
      </w:r>
      <w:proofErr w:type="spellEnd"/>
      <w:r w:rsidRPr="0097383D">
        <w:rPr>
          <w:rFonts w:ascii="Arial" w:hAnsi="Arial"/>
          <w:color w:val="000000"/>
          <w:sz w:val="22"/>
          <w:szCs w:val="22"/>
          <w:lang w:val="de-DE" w:eastAsia="ko-KR"/>
        </w:rPr>
        <w:t xml:space="preserve"> Sorokin (1889</w:t>
      </w:r>
      <w:r w:rsidRPr="0097383D">
        <w:rPr>
          <w:rFonts w:ascii="Arial" w:hAnsi="Arial"/>
          <w:bCs/>
          <w:color w:val="000000"/>
          <w:sz w:val="22"/>
          <w:szCs w:val="22"/>
          <w:highlight w:val="white"/>
        </w:rPr>
        <w:t>ꟷ</w:t>
      </w:r>
      <w:r w:rsidRPr="0097383D">
        <w:rPr>
          <w:rFonts w:ascii="Arial" w:hAnsi="Arial"/>
          <w:color w:val="000000"/>
          <w:sz w:val="22"/>
          <w:szCs w:val="22"/>
          <w:lang w:val="de-DE" w:eastAsia="ko-KR"/>
        </w:rPr>
        <w:t>1968) die Übe</w:t>
      </w:r>
      <w:r w:rsidRPr="0097383D">
        <w:rPr>
          <w:rFonts w:ascii="Arial" w:hAnsi="Arial"/>
          <w:color w:val="000000"/>
          <w:sz w:val="22"/>
          <w:szCs w:val="22"/>
          <w:lang w:val="de-DE"/>
        </w:rPr>
        <w:t xml:space="preserve">rsetzung dieses </w:t>
      </w:r>
      <w:r w:rsidRPr="0097383D">
        <w:rPr>
          <w:rFonts w:ascii="Arial" w:hAnsi="Arial"/>
          <w:color w:val="000000"/>
          <w:sz w:val="22"/>
          <w:szCs w:val="22"/>
          <w:lang w:val="de-DE" w:eastAsia="ko-KR"/>
        </w:rPr>
        <w:t xml:space="preserve">Schriftwerkes ins Englische veranlasst und das </w:t>
      </w:r>
      <w:r w:rsidRPr="0097383D">
        <w:rPr>
          <w:rFonts w:ascii="Arial" w:hAnsi="Arial"/>
          <w:color w:val="000000"/>
          <w:sz w:val="22"/>
          <w:szCs w:val="22"/>
          <w:lang w:val="de-DE"/>
        </w:rPr>
        <w:t>Vorwort</w:t>
      </w:r>
      <w:r w:rsidRPr="0097383D">
        <w:rPr>
          <w:rFonts w:ascii="Arial" w:hAnsi="Arial"/>
          <w:color w:val="000000"/>
          <w:sz w:val="22"/>
          <w:szCs w:val="22"/>
          <w:lang w:val="de-DE" w:eastAsia="ko-KR"/>
        </w:rPr>
        <w:t xml:space="preserve"> (</w:t>
      </w:r>
      <w:r w:rsidRPr="0097383D">
        <w:rPr>
          <w:rFonts w:ascii="Arial" w:eastAsia="Times New Roman" w:hAnsi="Arial"/>
          <w:color w:val="000000"/>
          <w:sz w:val="22"/>
          <w:szCs w:val="22"/>
          <w:lang w:val="de-DE"/>
        </w:rPr>
        <w:t>«Foreword») dazu (1940) vorbereitet hat. Seine Betrachtung als eines selbständigen kleinen theoretisch-soziologischen</w:t>
      </w:r>
      <w:r w:rsidRPr="0097383D">
        <w:rPr>
          <w:rFonts w:ascii="Arial" w:eastAsia="SimSun" w:hAnsi="Arial"/>
          <w:color w:val="000000"/>
          <w:sz w:val="22"/>
          <w:szCs w:val="22"/>
          <w:lang w:val="de-DE" w:eastAsia="ko-KR"/>
        </w:rPr>
        <w:t xml:space="preserve"> Schriftwerkes über das Buch «</w:t>
      </w:r>
      <w:r w:rsidRPr="0097383D">
        <w:rPr>
          <w:rFonts w:ascii="Arial" w:hAnsi="Arial"/>
          <w:color w:val="000000"/>
          <w:sz w:val="22"/>
          <w:szCs w:val="22"/>
          <w:lang w:val="de-DE" w:eastAsia="ko-KR"/>
        </w:rPr>
        <w:t>Gemeinschaft</w:t>
      </w:r>
      <w:r w:rsidRPr="0097383D">
        <w:rPr>
          <w:rFonts w:ascii="Arial" w:eastAsia="SimSun" w:hAnsi="Arial"/>
          <w:color w:val="000000"/>
          <w:sz w:val="22"/>
          <w:szCs w:val="22"/>
          <w:lang w:val="de-DE"/>
        </w:rPr>
        <w:t xml:space="preserve"> </w:t>
      </w:r>
      <w:r w:rsidRPr="0097383D">
        <w:rPr>
          <w:rFonts w:ascii="Arial" w:hAnsi="Arial"/>
          <w:color w:val="000000"/>
          <w:sz w:val="22"/>
          <w:szCs w:val="22"/>
          <w:lang w:val="de-DE" w:eastAsia="ko-KR"/>
        </w:rPr>
        <w:t>und Gesellschaft</w:t>
      </w:r>
      <w:r w:rsidRPr="0097383D">
        <w:rPr>
          <w:rFonts w:ascii="Arial" w:eastAsia="SimSun" w:hAnsi="Arial"/>
          <w:color w:val="000000"/>
          <w:sz w:val="22"/>
          <w:szCs w:val="22"/>
          <w:lang w:val="de-DE" w:eastAsia="ko-KR"/>
        </w:rPr>
        <w:t>» ist aus den verschiedenen Blickwinkeln interessant.</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Erstens, der theoretische Inhalt des «</w:t>
      </w:r>
      <w:bookmarkStart w:id="1" w:name="__DdeLink__494_3330444245"/>
      <w:r w:rsidRPr="0097383D">
        <w:rPr>
          <w:rFonts w:ascii="Arial" w:eastAsia="Times New Roman" w:hAnsi="Arial"/>
          <w:color w:val="000000"/>
          <w:sz w:val="22"/>
          <w:szCs w:val="22"/>
          <w:lang w:val="de-DE"/>
        </w:rPr>
        <w:t>Foreword</w:t>
      </w:r>
      <w:bookmarkStart w:id="2" w:name="__DdeLink__2515_2923097372"/>
      <w:bookmarkEnd w:id="1"/>
      <w:r w:rsidRPr="0097383D">
        <w:rPr>
          <w:rFonts w:ascii="Arial" w:hAnsi="Arial"/>
          <w:color w:val="000000"/>
          <w:sz w:val="22"/>
          <w:szCs w:val="22"/>
          <w:lang w:val="de-DE"/>
        </w:rPr>
        <w:t>»</w:t>
      </w:r>
      <w:bookmarkEnd w:id="2"/>
      <w:r w:rsidRPr="0097383D">
        <w:rPr>
          <w:rFonts w:ascii="Arial" w:hAnsi="Arial"/>
          <w:color w:val="000000"/>
          <w:sz w:val="22"/>
          <w:szCs w:val="22"/>
          <w:lang w:val="de-DE"/>
        </w:rPr>
        <w:t xml:space="preserve">, die Suche Sorokin nach dem </w:t>
      </w:r>
      <w:proofErr w:type="spellStart"/>
      <w:r w:rsidRPr="0097383D">
        <w:rPr>
          <w:rFonts w:ascii="Arial" w:hAnsi="Arial"/>
          <w:color w:val="000000"/>
          <w:sz w:val="22"/>
          <w:szCs w:val="22"/>
          <w:lang w:val="de-DE"/>
        </w:rPr>
        <w:t>pers</w:t>
      </w:r>
      <w:proofErr w:type="spellEnd"/>
      <w:r w:rsidRPr="0097383D">
        <w:rPr>
          <w:rFonts w:ascii="Arial" w:hAnsi="Arial"/>
          <w:color w:val="000000"/>
          <w:sz w:val="22"/>
          <w:szCs w:val="22"/>
          <w:lang w:val="en-US"/>
        </w:rPr>
        <w:t>ӧ</w:t>
      </w:r>
      <w:proofErr w:type="spellStart"/>
      <w:r w:rsidRPr="0097383D">
        <w:rPr>
          <w:rFonts w:ascii="Arial" w:hAnsi="Arial"/>
          <w:color w:val="000000"/>
          <w:sz w:val="22"/>
          <w:szCs w:val="22"/>
          <w:lang w:val="de-DE"/>
        </w:rPr>
        <w:t>hnlichen</w:t>
      </w:r>
      <w:proofErr w:type="spellEnd"/>
      <w:r w:rsidRPr="0097383D">
        <w:rPr>
          <w:rFonts w:ascii="Arial" w:hAnsi="Arial"/>
          <w:color w:val="000000"/>
          <w:sz w:val="22"/>
          <w:szCs w:val="22"/>
          <w:lang w:val="de-DE"/>
        </w:rPr>
        <w:t xml:space="preserve"> Kontakt zu T</w:t>
      </w:r>
      <w:r w:rsidRPr="0097383D">
        <w:rPr>
          <w:rFonts w:ascii="Arial" w:hAnsi="Arial"/>
          <w:color w:val="000000"/>
          <w:sz w:val="22"/>
          <w:szCs w:val="22"/>
          <w:lang w:val="en-US"/>
        </w:rPr>
        <w:t>ӧ</w:t>
      </w:r>
      <w:r w:rsidRPr="0097383D">
        <w:rPr>
          <w:rFonts w:ascii="Arial" w:hAnsi="Arial"/>
          <w:color w:val="000000"/>
          <w:sz w:val="22"/>
          <w:szCs w:val="22"/>
          <w:lang w:val="de-DE"/>
        </w:rPr>
        <w:t>nnies in Jahren 1935</w:t>
      </w:r>
      <w:r w:rsidRPr="0097383D">
        <w:rPr>
          <w:rFonts w:ascii="Arial" w:hAnsi="Arial"/>
          <w:bCs/>
          <w:color w:val="000000"/>
          <w:sz w:val="22"/>
          <w:szCs w:val="22"/>
          <w:highlight w:val="white"/>
          <w:lang w:val="de-DE"/>
        </w:rPr>
        <w:t>ꟷ</w:t>
      </w:r>
      <w:r w:rsidRPr="0097383D">
        <w:rPr>
          <w:rFonts w:ascii="Arial" w:hAnsi="Arial"/>
          <w:color w:val="000000"/>
          <w:sz w:val="22"/>
          <w:szCs w:val="22"/>
          <w:lang w:val="de-DE"/>
        </w:rPr>
        <w:t xml:space="preserve">1936. Ihre Briefwechsel </w:t>
      </w:r>
      <w:proofErr w:type="spellStart"/>
      <w:r w:rsidRPr="0097383D">
        <w:rPr>
          <w:rFonts w:ascii="Arial" w:hAnsi="Arial"/>
          <w:color w:val="000000"/>
          <w:sz w:val="22"/>
          <w:szCs w:val="22"/>
          <w:lang w:val="de-DE"/>
        </w:rPr>
        <w:t>best</w:t>
      </w:r>
      <w:proofErr w:type="spellEnd"/>
      <w:r w:rsidRPr="0097383D">
        <w:rPr>
          <w:rFonts w:ascii="Arial" w:hAnsi="Arial"/>
          <w:color w:val="000000"/>
          <w:sz w:val="22"/>
          <w:szCs w:val="22"/>
          <w:lang w:val="en-GB"/>
        </w:rPr>
        <w:t>ӓ</w:t>
      </w:r>
      <w:proofErr w:type="spellStart"/>
      <w:r w:rsidRPr="0097383D">
        <w:rPr>
          <w:rFonts w:ascii="Arial" w:hAnsi="Arial"/>
          <w:color w:val="000000"/>
          <w:sz w:val="22"/>
          <w:szCs w:val="22"/>
          <w:lang w:val="de-DE"/>
        </w:rPr>
        <w:t>tigt</w:t>
      </w:r>
      <w:proofErr w:type="spellEnd"/>
      <w:r w:rsidRPr="0097383D">
        <w:rPr>
          <w:rFonts w:ascii="Arial" w:hAnsi="Arial"/>
          <w:color w:val="000000"/>
          <w:sz w:val="22"/>
          <w:szCs w:val="22"/>
          <w:lang w:val="de-DE"/>
        </w:rPr>
        <w:t>, dass T</w:t>
      </w:r>
      <w:r w:rsidRPr="0097383D">
        <w:rPr>
          <w:rFonts w:ascii="Arial" w:hAnsi="Arial"/>
          <w:color w:val="000000"/>
          <w:sz w:val="22"/>
          <w:szCs w:val="22"/>
          <w:lang w:val="en-US"/>
        </w:rPr>
        <w:t>ӧ</w:t>
      </w:r>
      <w:r w:rsidRPr="0097383D">
        <w:rPr>
          <w:rFonts w:ascii="Arial" w:hAnsi="Arial"/>
          <w:color w:val="000000"/>
          <w:sz w:val="22"/>
          <w:szCs w:val="22"/>
          <w:lang w:val="de-DE"/>
        </w:rPr>
        <w:t xml:space="preserve">nnies für Sorokin </w:t>
      </w:r>
      <w:r w:rsidR="00051AA9" w:rsidRPr="0097383D">
        <w:rPr>
          <w:rFonts w:ascii="Arial" w:hAnsi="Arial"/>
          <w:color w:val="000000"/>
          <w:sz w:val="22"/>
          <w:szCs w:val="22"/>
          <w:lang w:val="de-DE"/>
        </w:rPr>
        <w:t xml:space="preserve">(1935) </w:t>
      </w:r>
      <w:r w:rsidRPr="0097383D">
        <w:rPr>
          <w:rFonts w:ascii="Arial" w:hAnsi="Arial"/>
          <w:color w:val="000000"/>
          <w:sz w:val="22"/>
          <w:szCs w:val="22"/>
          <w:lang w:val="de-DE"/>
        </w:rPr>
        <w:t>ein der interessantesten und angesehenen Theoretiker war. Im «</w:t>
      </w:r>
      <w:r w:rsidRPr="0097383D">
        <w:rPr>
          <w:rFonts w:ascii="Arial" w:eastAsia="Times New Roman" w:hAnsi="Arial"/>
          <w:color w:val="000000"/>
          <w:sz w:val="22"/>
          <w:szCs w:val="22"/>
          <w:lang w:val="de-DE"/>
        </w:rPr>
        <w:t>Foreword</w:t>
      </w:r>
      <w:r w:rsidRPr="0097383D">
        <w:rPr>
          <w:rFonts w:ascii="Arial" w:hAnsi="Arial"/>
          <w:color w:val="000000"/>
          <w:sz w:val="22"/>
          <w:szCs w:val="22"/>
          <w:lang w:val="de-DE"/>
        </w:rPr>
        <w:t>» ist direkt der Anschluss von Sorokin zur T</w:t>
      </w:r>
      <w:r w:rsidRPr="0097383D">
        <w:rPr>
          <w:rFonts w:ascii="Arial" w:hAnsi="Arial"/>
          <w:color w:val="000000"/>
          <w:sz w:val="22"/>
          <w:szCs w:val="22"/>
          <w:lang w:val="en-US"/>
        </w:rPr>
        <w:t>ӧ</w:t>
      </w:r>
      <w:r w:rsidRPr="0097383D">
        <w:rPr>
          <w:rFonts w:ascii="Arial" w:hAnsi="Arial"/>
          <w:color w:val="000000"/>
          <w:sz w:val="22"/>
          <w:szCs w:val="22"/>
          <w:lang w:val="de-DE"/>
        </w:rPr>
        <w:t xml:space="preserve">nnies These über zwei Typen der Gestaltung des </w:t>
      </w:r>
      <w:proofErr w:type="spellStart"/>
      <w:r w:rsidRPr="0097383D">
        <w:rPr>
          <w:rFonts w:ascii="Arial" w:hAnsi="Arial"/>
          <w:color w:val="000000"/>
          <w:sz w:val="22"/>
          <w:szCs w:val="22"/>
          <w:lang w:val="de-DE"/>
        </w:rPr>
        <w:t>Soziums</w:t>
      </w:r>
      <w:proofErr w:type="spellEnd"/>
      <w:r w:rsidRPr="0097383D">
        <w:rPr>
          <w:rFonts w:ascii="Arial" w:hAnsi="Arial"/>
          <w:color w:val="000000"/>
          <w:sz w:val="22"/>
          <w:szCs w:val="22"/>
          <w:lang w:val="de-DE"/>
        </w:rPr>
        <w:t xml:space="preserve"> </w:t>
      </w:r>
      <w:proofErr w:type="spellStart"/>
      <w:r w:rsidRPr="0097383D">
        <w:rPr>
          <w:rFonts w:ascii="Arial" w:hAnsi="Arial"/>
          <w:color w:val="000000"/>
          <w:sz w:val="22"/>
          <w:szCs w:val="22"/>
          <w:lang w:val="de-DE"/>
        </w:rPr>
        <w:t>erkl</w:t>
      </w:r>
      <w:proofErr w:type="spellEnd"/>
      <w:r w:rsidRPr="0097383D">
        <w:rPr>
          <w:rFonts w:ascii="Arial" w:hAnsi="Arial"/>
          <w:color w:val="000000"/>
          <w:sz w:val="22"/>
          <w:szCs w:val="22"/>
        </w:rPr>
        <w:t>ӓ</w:t>
      </w:r>
      <w:proofErr w:type="spellStart"/>
      <w:r w:rsidRPr="0097383D">
        <w:rPr>
          <w:rFonts w:ascii="Arial" w:hAnsi="Arial"/>
          <w:color w:val="000000"/>
          <w:sz w:val="22"/>
          <w:szCs w:val="22"/>
          <w:lang w:val="de-DE"/>
        </w:rPr>
        <w:t>rt</w:t>
      </w:r>
      <w:proofErr w:type="spellEnd"/>
      <w:r w:rsidRPr="0097383D">
        <w:rPr>
          <w:rFonts w:ascii="Arial" w:hAnsi="Arial"/>
          <w:color w:val="000000"/>
          <w:sz w:val="22"/>
          <w:szCs w:val="22"/>
          <w:lang w:val="de-DE"/>
        </w:rPr>
        <w:t xml:space="preserve">  (</w:t>
      </w:r>
      <w:r w:rsidRPr="0097383D">
        <w:rPr>
          <w:rFonts w:ascii="Arial" w:hAnsi="Arial"/>
          <w:color w:val="000000"/>
          <w:sz w:val="22"/>
          <w:szCs w:val="22"/>
          <w:lang w:val="de-DE" w:eastAsia="ko-KR"/>
        </w:rPr>
        <w:t>Gemeinschaft</w:t>
      </w:r>
      <w:r w:rsidRPr="0097383D">
        <w:rPr>
          <w:rFonts w:ascii="Arial" w:eastAsia="SimSun" w:hAnsi="Arial"/>
          <w:color w:val="000000"/>
          <w:sz w:val="22"/>
          <w:szCs w:val="22"/>
          <w:lang w:val="de-DE"/>
        </w:rPr>
        <w:t xml:space="preserve"> </w:t>
      </w:r>
      <w:r w:rsidRPr="0097383D">
        <w:rPr>
          <w:rFonts w:ascii="Arial" w:hAnsi="Arial"/>
          <w:color w:val="000000"/>
          <w:sz w:val="22"/>
          <w:szCs w:val="22"/>
          <w:lang w:val="de-DE" w:eastAsia="ko-KR"/>
        </w:rPr>
        <w:t>und Gesellschaft</w:t>
      </w:r>
      <w:r w:rsidRPr="0097383D">
        <w:rPr>
          <w:rFonts w:ascii="Arial" w:hAnsi="Arial"/>
          <w:color w:val="000000"/>
          <w:sz w:val="22"/>
          <w:szCs w:val="22"/>
          <w:lang w:val="de-DE"/>
        </w:rPr>
        <w:t>):</w:t>
      </w:r>
      <w:r w:rsidRPr="0097383D">
        <w:rPr>
          <w:rFonts w:ascii="Arial" w:hAnsi="Arial"/>
          <w:color w:val="000000"/>
          <w:sz w:val="22"/>
          <w:szCs w:val="22"/>
          <w:lang w:val="de-DE" w:eastAsia="ko-KR"/>
        </w:rPr>
        <w:t xml:space="preserve"> «Zwei Typen der Gesellschaft kann man bei vielen Denkern nach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nnies verfolgen..</w:t>
      </w:r>
      <w:proofErr w:type="gramStart"/>
      <w:r w:rsidRPr="0097383D">
        <w:rPr>
          <w:rFonts w:ascii="Arial" w:hAnsi="Arial"/>
          <w:color w:val="000000"/>
          <w:sz w:val="22"/>
          <w:szCs w:val="22"/>
          <w:lang w:val="de-DE" w:eastAsia="ko-KR"/>
        </w:rPr>
        <w:t>,</w:t>
      </w:r>
      <w:proofErr w:type="gramEnd"/>
      <w:r w:rsidRPr="0097383D">
        <w:rPr>
          <w:rFonts w:ascii="Arial" w:hAnsi="Arial"/>
          <w:color w:val="000000"/>
          <w:sz w:val="22"/>
          <w:szCs w:val="22"/>
          <w:lang w:val="de-DE" w:eastAsia="ko-KR"/>
        </w:rPr>
        <w:t xml:space="preserve"> darunter beim Autor dieses Vorwortes</w:t>
      </w:r>
      <w:r w:rsidR="00051AA9" w:rsidRPr="0097383D">
        <w:rPr>
          <w:rFonts w:ascii="Arial" w:hAnsi="Arial"/>
          <w:color w:val="000000"/>
          <w:sz w:val="22"/>
          <w:szCs w:val="22"/>
          <w:lang w:val="de-DE" w:eastAsia="ko-KR"/>
        </w:rPr>
        <w:t>»</w:t>
      </w:r>
      <w:r w:rsidRPr="0097383D">
        <w:rPr>
          <w:rFonts w:ascii="Arial" w:hAnsi="Arial"/>
          <w:color w:val="000000"/>
          <w:sz w:val="22"/>
          <w:szCs w:val="22"/>
          <w:lang w:val="de-DE" w:eastAsia="ko-KR"/>
        </w:rPr>
        <w:t xml:space="preserve"> (</w:t>
      </w:r>
      <w:r w:rsidRPr="0097383D">
        <w:rPr>
          <w:rFonts w:ascii="Arial" w:hAnsi="Arial"/>
          <w:color w:val="3465A4"/>
          <w:sz w:val="22"/>
          <w:szCs w:val="22"/>
          <w:lang w:val="de-DE" w:eastAsia="ko-KR"/>
        </w:rPr>
        <w:t>Sorokin 1940, S.</w:t>
      </w:r>
      <w:r w:rsidRPr="0097383D">
        <w:rPr>
          <w:rFonts w:ascii="Arial" w:eastAsia="Times New Roman" w:hAnsi="Arial"/>
          <w:color w:val="3465A4"/>
          <w:sz w:val="22"/>
          <w:szCs w:val="22"/>
          <w:lang w:val="de-DE" w:eastAsia="ko-KR"/>
        </w:rPr>
        <w:t xml:space="preserve"> VI</w:t>
      </w:r>
      <w:r w:rsidRPr="0097383D">
        <w:rPr>
          <w:rFonts w:ascii="Arial" w:hAnsi="Arial"/>
          <w:color w:val="3465A4"/>
          <w:sz w:val="22"/>
          <w:szCs w:val="22"/>
          <w:lang w:val="de-DE" w:eastAsia="ko-KR"/>
        </w:rPr>
        <w:t>).</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 xml:space="preserve">Der zweite Aspekt ist der Versuch von Sorokin als ein Vermittler der Ideenverbindungen zwischen der amerikanischen und deutschen Soziologie aufzutreten, worüber es Nachweise in </w:t>
      </w:r>
      <w:proofErr w:type="gramStart"/>
      <w:r w:rsidRPr="0097383D">
        <w:rPr>
          <w:rFonts w:ascii="Arial" w:hAnsi="Arial"/>
          <w:color w:val="000000"/>
          <w:sz w:val="22"/>
          <w:szCs w:val="22"/>
          <w:lang w:val="de-DE"/>
        </w:rPr>
        <w:t>der</w:t>
      </w:r>
      <w:proofErr w:type="gramEnd"/>
      <w:r w:rsidRPr="0097383D">
        <w:rPr>
          <w:rFonts w:ascii="Arial" w:hAnsi="Arial"/>
          <w:color w:val="000000"/>
          <w:sz w:val="22"/>
          <w:szCs w:val="22"/>
          <w:lang w:val="de-DE"/>
        </w:rPr>
        <w:t xml:space="preserve"> reichen Nachlass von Sorokins gibt.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eastAsia="SimSun" w:hAnsi="Arial"/>
          <w:color w:val="000000"/>
          <w:sz w:val="22"/>
          <w:szCs w:val="22"/>
          <w:lang w:val="de-DE"/>
        </w:rPr>
        <w:t xml:space="preserve">Weiter richtet </w:t>
      </w:r>
      <w:r w:rsidRPr="0097383D">
        <w:rPr>
          <w:rFonts w:ascii="Arial" w:hAnsi="Arial"/>
          <w:color w:val="000000"/>
          <w:sz w:val="22"/>
          <w:szCs w:val="22"/>
          <w:lang w:val="de-DE"/>
        </w:rPr>
        <w:t>«Foreword» die Aufmerksamkeit des Lesers auf die allgemeine und gemeinsame</w:t>
      </w:r>
      <w:r w:rsidRPr="0097383D">
        <w:rPr>
          <w:rFonts w:ascii="Arial" w:hAnsi="Arial"/>
          <w:color w:val="000000"/>
          <w:sz w:val="22"/>
          <w:szCs w:val="22"/>
          <w:lang w:val="de-DE" w:eastAsia="ko-KR"/>
        </w:rPr>
        <w:t xml:space="preserve"> Werte, die verschiedenen Theorien, Lehren und Konzepte der chinesischen, arabischen und europäischen Kulturen beinhalten und auf die Bedeutung des Werkes von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nnies, die Sorokin zu beweisen noch überzeugender, als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nnies selber gelungen ist, das heißt, seine Lehre mit dem weitesten gesellschaftlichen und zivilisatorischen Kontext zu verbinden.</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lastRenderedPageBreak/>
        <w:t>Letztens ist das Lesen von «</w:t>
      </w:r>
      <w:r w:rsidRPr="0097383D">
        <w:rPr>
          <w:rFonts w:ascii="Arial" w:eastAsia="Times New Roman" w:hAnsi="Arial"/>
          <w:color w:val="000000"/>
          <w:sz w:val="22"/>
          <w:szCs w:val="22"/>
          <w:lang w:val="de-DE"/>
        </w:rPr>
        <w:t>Foreword</w:t>
      </w:r>
      <w:r w:rsidRPr="0097383D">
        <w:rPr>
          <w:rFonts w:ascii="Arial" w:hAnsi="Arial"/>
          <w:color w:val="000000"/>
          <w:sz w:val="22"/>
          <w:szCs w:val="22"/>
          <w:lang w:val="de-DE"/>
        </w:rPr>
        <w:t xml:space="preserve">» ein Beispiel der effizienten Arbeit mit dem gossen theoretischen Inhalten </w:t>
      </w:r>
      <w:r w:rsidRPr="0097383D">
        <w:rPr>
          <w:rFonts w:ascii="Arial" w:eastAsia="Arial" w:hAnsi="Arial"/>
          <w:color w:val="000000"/>
          <w:sz w:val="22"/>
          <w:szCs w:val="22"/>
          <w:lang w:val="de-DE"/>
        </w:rPr>
        <w:t>—</w:t>
      </w:r>
      <w:r w:rsidRPr="0097383D">
        <w:rPr>
          <w:rFonts w:ascii="Arial" w:hAnsi="Arial"/>
          <w:color w:val="000000"/>
          <w:sz w:val="22"/>
          <w:szCs w:val="22"/>
          <w:lang w:val="de-DE"/>
        </w:rPr>
        <w:t xml:space="preserve"> eine für die Entwicklung der Theorien der modernen Gesellschaft benötigte Kompetenz. </w:t>
      </w:r>
    </w:p>
    <w:p w:rsidR="00996305" w:rsidRPr="0097383D" w:rsidRDefault="006514F3" w:rsidP="0097383D">
      <w:pPr>
        <w:tabs>
          <w:tab w:val="left" w:pos="709"/>
        </w:tabs>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Also wird in den nachstehenden Überlegungen das Ziel gesetzt, durch das «</w:t>
      </w:r>
      <w:r w:rsidRPr="0097383D">
        <w:rPr>
          <w:rFonts w:ascii="Arial" w:eastAsia="Times New Roman" w:hAnsi="Arial"/>
          <w:color w:val="000000"/>
          <w:sz w:val="22"/>
          <w:szCs w:val="22"/>
          <w:lang w:val="de-DE"/>
        </w:rPr>
        <w:t>Foreword</w:t>
      </w:r>
      <w:r w:rsidRPr="0097383D">
        <w:rPr>
          <w:rFonts w:ascii="Arial" w:hAnsi="Arial"/>
          <w:color w:val="000000"/>
          <w:sz w:val="22"/>
          <w:szCs w:val="22"/>
          <w:lang w:val="de-DE"/>
        </w:rPr>
        <w:t xml:space="preserve">» von Sorokin die weitverzweigten Verbindungen der Ideen des Werkes «Gemeinschaft und Gesellschaft» mit den anderen Ideen, Gesellschafts- und Zivilisationswerten zu verfolgen.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eastAsia="Times New Roman" w:hAnsi="Arial"/>
          <w:color w:val="000000"/>
          <w:sz w:val="22"/>
          <w:szCs w:val="22"/>
          <w:lang w:val="de-DE"/>
        </w:rPr>
        <w:t>Wie</w:t>
      </w:r>
      <w:r w:rsidRPr="0097383D">
        <w:rPr>
          <w:rFonts w:ascii="Arial" w:hAnsi="Arial"/>
          <w:color w:val="000000"/>
          <w:sz w:val="22"/>
          <w:szCs w:val="22"/>
          <w:lang w:val="de-DE"/>
        </w:rPr>
        <w:t xml:space="preserve"> T</w:t>
      </w:r>
      <w:r w:rsidRPr="0097383D">
        <w:rPr>
          <w:rFonts w:ascii="Arial" w:hAnsi="Arial"/>
          <w:color w:val="000000"/>
          <w:sz w:val="22"/>
          <w:szCs w:val="22"/>
        </w:rPr>
        <w:t>ӧ</w:t>
      </w:r>
      <w:r w:rsidRPr="0097383D">
        <w:rPr>
          <w:rFonts w:ascii="Arial" w:hAnsi="Arial"/>
          <w:color w:val="000000"/>
          <w:sz w:val="22"/>
          <w:szCs w:val="22"/>
          <w:lang w:val="de-DE"/>
        </w:rPr>
        <w:t xml:space="preserve">nnies </w:t>
      </w:r>
      <w:r w:rsidRPr="0097383D">
        <w:rPr>
          <w:rFonts w:ascii="Arial" w:eastAsia="Times New Roman" w:hAnsi="Arial"/>
          <w:color w:val="000000"/>
          <w:sz w:val="22"/>
          <w:szCs w:val="22"/>
          <w:lang w:val="de-DE"/>
        </w:rPr>
        <w:t>im Vorwort zur zweiten Ausgabe (1912) bemerkt</w:t>
      </w:r>
      <w:r w:rsidRPr="0097383D">
        <w:rPr>
          <w:rFonts w:ascii="Arial" w:hAnsi="Arial"/>
          <w:bCs/>
          <w:color w:val="000000"/>
          <w:sz w:val="22"/>
          <w:szCs w:val="22"/>
          <w:lang w:val="de-DE"/>
        </w:rPr>
        <w:t xml:space="preserve">, </w:t>
      </w:r>
      <w:r w:rsidRPr="0097383D">
        <w:rPr>
          <w:rFonts w:ascii="Arial" w:hAnsi="Arial"/>
          <w:color w:val="000000"/>
          <w:sz w:val="22"/>
          <w:szCs w:val="22"/>
          <w:lang w:val="de-DE" w:eastAsia="ko-KR"/>
        </w:rPr>
        <w:t>«</w:t>
      </w:r>
      <w:r w:rsidRPr="0097383D">
        <w:rPr>
          <w:rFonts w:ascii="Arial" w:eastAsia="Times New Roman" w:hAnsi="Arial"/>
          <w:color w:val="000000"/>
          <w:sz w:val="22"/>
          <w:szCs w:val="22"/>
          <w:lang w:val="de-DE"/>
        </w:rPr>
        <w:t xml:space="preserve">diese Schrift, die vor 25 Jahren das Licht der Welt erblickte, hat langsam, aber ständig, einen nicht unbedeutenden Einfluss auf die Gestaltung </w:t>
      </w:r>
      <w:r w:rsidRPr="0097383D">
        <w:rPr>
          <w:rFonts w:ascii="Arial" w:hAnsi="Arial"/>
          <w:color w:val="000000"/>
          <w:sz w:val="22"/>
          <w:szCs w:val="22"/>
          <w:lang w:val="de-DE"/>
        </w:rPr>
        <w:t xml:space="preserve">soziologischer Theorien im deutschen Sprachgebiete, aber auch darüber hinaus in Italien, Dänemark, </w:t>
      </w:r>
      <w:proofErr w:type="spellStart"/>
      <w:r w:rsidRPr="0097383D">
        <w:rPr>
          <w:rFonts w:ascii="Arial" w:hAnsi="Arial"/>
          <w:color w:val="000000"/>
          <w:sz w:val="22"/>
          <w:szCs w:val="22"/>
          <w:lang w:val="de-DE"/>
        </w:rPr>
        <w:t>Rusland</w:t>
      </w:r>
      <w:proofErr w:type="spellEnd"/>
      <w:r w:rsidRPr="0097383D">
        <w:rPr>
          <w:rFonts w:ascii="Arial" w:hAnsi="Arial"/>
          <w:color w:val="000000"/>
          <w:sz w:val="22"/>
          <w:szCs w:val="22"/>
          <w:lang w:val="de-DE"/>
        </w:rPr>
        <w:t>, Amerika</w:t>
      </w:r>
      <w:r w:rsidRPr="0097383D">
        <w:rPr>
          <w:rFonts w:ascii="Arial" w:hAnsi="Arial"/>
          <w:color w:val="000000"/>
          <w:sz w:val="22"/>
          <w:szCs w:val="22"/>
          <w:lang w:val="de-DE" w:eastAsia="ko-KR"/>
        </w:rPr>
        <w:t>» (</w:t>
      </w:r>
      <w:r w:rsidR="00894303" w:rsidRPr="0097383D">
        <w:rPr>
          <w:rFonts w:ascii="Arial" w:hAnsi="Arial"/>
          <w:color w:val="000000"/>
          <w:sz w:val="22"/>
          <w:szCs w:val="22"/>
          <w:lang w:val="de-DE" w:eastAsia="ko-KR"/>
        </w:rPr>
        <w:t>Tönnies</w:t>
      </w:r>
      <w:r w:rsidRPr="0097383D">
        <w:rPr>
          <w:rFonts w:ascii="Arial" w:hAnsi="Arial"/>
          <w:color w:val="000000"/>
          <w:sz w:val="22"/>
          <w:szCs w:val="22"/>
          <w:lang w:val="de-DE" w:eastAsia="ko-KR"/>
        </w:rPr>
        <w:t xml:space="preserve"> 1912,</w:t>
      </w:r>
      <w:r w:rsidRPr="0097383D">
        <w:rPr>
          <w:rFonts w:ascii="Arial" w:hAnsi="Arial"/>
          <w:color w:val="000000"/>
          <w:sz w:val="22"/>
          <w:szCs w:val="22"/>
          <w:highlight w:val="yellow"/>
          <w:lang w:val="de-DE" w:eastAsia="ko-KR"/>
        </w:rPr>
        <w:t xml:space="preserve"> </w:t>
      </w:r>
      <w:r w:rsidRPr="0097383D">
        <w:rPr>
          <w:rFonts w:ascii="Arial" w:eastAsia="Times New Roman" w:hAnsi="Arial"/>
          <w:color w:val="000000"/>
          <w:sz w:val="22"/>
          <w:szCs w:val="22"/>
          <w:highlight w:val="yellow"/>
          <w:lang w:val="de-DE"/>
        </w:rPr>
        <w:t xml:space="preserve">S. </w:t>
      </w:r>
      <w:r w:rsidRPr="0097383D">
        <w:rPr>
          <w:rFonts w:ascii="Arial" w:hAnsi="Arial"/>
          <w:color w:val="000000"/>
          <w:sz w:val="22"/>
          <w:szCs w:val="22"/>
          <w:highlight w:val="yellow"/>
          <w:lang w:val="de-DE" w:eastAsia="ko-KR"/>
        </w:rPr>
        <w:t>45</w:t>
      </w:r>
      <w:r w:rsidRPr="0097383D">
        <w:rPr>
          <w:rFonts w:ascii="Arial" w:hAnsi="Arial"/>
          <w:color w:val="000000"/>
          <w:sz w:val="22"/>
          <w:szCs w:val="22"/>
          <w:lang w:val="de-DE" w:eastAsia="ko-KR"/>
        </w:rPr>
        <w:t>)</w:t>
      </w:r>
      <w:r w:rsidRPr="0097383D">
        <w:rPr>
          <w:rFonts w:ascii="Arial" w:eastAsia="Times New Roman" w:hAnsi="Arial"/>
          <w:color w:val="000000"/>
          <w:sz w:val="22"/>
          <w:szCs w:val="22"/>
          <w:lang w:val="de-DE"/>
        </w:rPr>
        <w:t xml:space="preserve">. </w:t>
      </w:r>
      <w:r w:rsidRPr="0097383D">
        <w:rPr>
          <w:rFonts w:ascii="Arial" w:hAnsi="Arial"/>
          <w:color w:val="000000"/>
          <w:sz w:val="22"/>
          <w:szCs w:val="22"/>
          <w:lang w:val="de-DE"/>
        </w:rPr>
        <w:t>Im Jahre 1935 schreibt T</w:t>
      </w:r>
      <w:r w:rsidRPr="0097383D">
        <w:rPr>
          <w:rFonts w:ascii="Arial" w:hAnsi="Arial"/>
          <w:color w:val="000000"/>
          <w:sz w:val="22"/>
          <w:szCs w:val="22"/>
        </w:rPr>
        <w:t>ӧ</w:t>
      </w:r>
      <w:r w:rsidRPr="0097383D">
        <w:rPr>
          <w:rFonts w:ascii="Arial" w:hAnsi="Arial"/>
          <w:color w:val="000000"/>
          <w:sz w:val="22"/>
          <w:szCs w:val="22"/>
          <w:lang w:val="de-DE"/>
        </w:rPr>
        <w:t xml:space="preserve">nnies in der 8. Ausgabe über die Einstellung der Entwicklung der Soziologie in Deutschland </w:t>
      </w:r>
      <w:r w:rsidRPr="0097383D">
        <w:rPr>
          <w:rFonts w:ascii="Arial" w:hAnsi="Arial"/>
          <w:bCs/>
          <w:color w:val="000000"/>
          <w:sz w:val="22"/>
          <w:szCs w:val="22"/>
          <w:highlight w:val="white"/>
          <w:lang w:val="de-DE"/>
        </w:rPr>
        <w:t>und bemerkt, dass «</w:t>
      </w:r>
      <w:r w:rsidRPr="0097383D">
        <w:rPr>
          <w:rFonts w:ascii="Arial" w:hAnsi="Arial"/>
          <w:bCs/>
          <w:color w:val="000000"/>
          <w:sz w:val="22"/>
          <w:szCs w:val="22"/>
          <w:lang w:val="de-DE"/>
        </w:rPr>
        <w:t>sie in der restlichen Welt weiterhin fortgesetzt wird</w:t>
      </w:r>
      <w:r w:rsidRPr="0097383D">
        <w:rPr>
          <w:rFonts w:ascii="Arial" w:hAnsi="Arial"/>
          <w:color w:val="000000"/>
          <w:sz w:val="22"/>
          <w:szCs w:val="22"/>
          <w:lang w:val="de-DE" w:eastAsia="ko-KR"/>
        </w:rPr>
        <w:t xml:space="preserve">...» (Tönnies 2019/1935, </w:t>
      </w:r>
      <w:r w:rsidRPr="0097383D">
        <w:rPr>
          <w:rFonts w:ascii="Arial" w:hAnsi="Arial"/>
          <w:color w:val="000000"/>
          <w:sz w:val="22"/>
          <w:szCs w:val="22"/>
          <w:highlight w:val="yellow"/>
          <w:lang w:val="de-DE" w:eastAsia="ko-KR"/>
        </w:rPr>
        <w:t xml:space="preserve">S. XX </w:t>
      </w:r>
      <w:r w:rsidRPr="0097383D">
        <w:rPr>
          <w:rFonts w:ascii="Arial" w:hAnsi="Arial"/>
          <w:color w:val="000000"/>
          <w:sz w:val="22"/>
          <w:szCs w:val="22"/>
          <w:lang w:val="de-DE" w:eastAsia="ko-KR"/>
        </w:rPr>
        <w:t>). In diesem Zusammenhang ist das «</w:t>
      </w:r>
      <w:r w:rsidRPr="0097383D">
        <w:rPr>
          <w:rFonts w:ascii="Arial" w:eastAsia="Times New Roman" w:hAnsi="Arial"/>
          <w:color w:val="000000"/>
          <w:sz w:val="22"/>
          <w:szCs w:val="22"/>
          <w:lang w:val="de-DE" w:eastAsia="ko-KR"/>
        </w:rPr>
        <w:t>Foreword</w:t>
      </w:r>
      <w:r w:rsidRPr="0097383D">
        <w:rPr>
          <w:rFonts w:ascii="Arial" w:hAnsi="Arial"/>
          <w:color w:val="000000"/>
          <w:sz w:val="22"/>
          <w:szCs w:val="22"/>
          <w:lang w:val="de-DE" w:eastAsia="ko-KR"/>
        </w:rPr>
        <w:t>» Sorokins als die selbständige weitere Entwicklung der Ideen von T</w:t>
      </w:r>
      <w:r w:rsidRPr="0097383D">
        <w:rPr>
          <w:rFonts w:ascii="Arial" w:hAnsi="Arial"/>
          <w:color w:val="000000"/>
          <w:sz w:val="22"/>
          <w:szCs w:val="22"/>
          <w:lang w:val="en-GB" w:eastAsia="ko-KR"/>
        </w:rPr>
        <w:t>ӧ</w:t>
      </w:r>
      <w:r w:rsidRPr="0097383D">
        <w:rPr>
          <w:rFonts w:ascii="Arial" w:hAnsi="Arial"/>
          <w:color w:val="000000"/>
          <w:sz w:val="22"/>
          <w:szCs w:val="22"/>
          <w:lang w:val="de-DE" w:eastAsia="ko-KR"/>
        </w:rPr>
        <w:t>nnies interessant</w:t>
      </w:r>
      <w:r w:rsidRPr="0097383D">
        <w:rPr>
          <w:rFonts w:ascii="Arial" w:eastAsia="Times New Roman" w:hAnsi="Arial"/>
          <w:color w:val="000000"/>
          <w:sz w:val="22"/>
          <w:szCs w:val="22"/>
          <w:lang w:val="de-DE"/>
        </w:rPr>
        <w:t>.</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eastAsia="ko-KR"/>
        </w:rPr>
        <w:t>In dieser Lesart des «</w:t>
      </w:r>
      <w:r w:rsidRPr="0097383D">
        <w:rPr>
          <w:rFonts w:ascii="Arial" w:eastAsia="Times New Roman" w:hAnsi="Arial"/>
          <w:color w:val="000000"/>
          <w:sz w:val="22"/>
          <w:szCs w:val="22"/>
          <w:lang w:val="de-DE" w:eastAsia="ko-KR"/>
        </w:rPr>
        <w:t>Foreword</w:t>
      </w:r>
      <w:r w:rsidRPr="0097383D">
        <w:rPr>
          <w:rFonts w:ascii="Arial" w:hAnsi="Arial"/>
          <w:color w:val="000000"/>
          <w:sz w:val="22"/>
          <w:szCs w:val="22"/>
          <w:lang w:val="de-DE" w:eastAsia="ko-KR"/>
        </w:rPr>
        <w:t xml:space="preserve">» ist es </w:t>
      </w:r>
      <w:r w:rsidR="00894303" w:rsidRPr="0097383D">
        <w:rPr>
          <w:rFonts w:ascii="Arial" w:hAnsi="Arial"/>
          <w:color w:val="000000"/>
          <w:sz w:val="22"/>
          <w:szCs w:val="22"/>
          <w:lang w:val="de-DE" w:eastAsia="ko-KR"/>
        </w:rPr>
        <w:t>nützlich</w:t>
      </w:r>
      <w:r w:rsidRPr="0097383D">
        <w:rPr>
          <w:rFonts w:ascii="Arial" w:hAnsi="Arial"/>
          <w:color w:val="000000"/>
          <w:sz w:val="22"/>
          <w:szCs w:val="22"/>
          <w:lang w:val="de-DE" w:eastAsia="ko-KR"/>
        </w:rPr>
        <w:t xml:space="preserve"> nochmal es mit dem umfangreichen Vorwort von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nnies zur zweiten Ausgabe der «Gemeinschaft und Gesellschaft» zu vergleichen. Es erweist sich ein wesentlicher Unterschied im Umfang und dem Charakter des von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 xml:space="preserve">nnies und Sorokin zur Begründung der Theorie des </w:t>
      </w:r>
      <w:proofErr w:type="spellStart"/>
      <w:r w:rsidRPr="0097383D">
        <w:rPr>
          <w:rFonts w:ascii="Arial" w:hAnsi="Arial"/>
          <w:color w:val="000000"/>
          <w:sz w:val="22"/>
          <w:szCs w:val="22"/>
          <w:lang w:val="de-DE" w:eastAsia="ko-KR"/>
        </w:rPr>
        <w:t>Wandel's</w:t>
      </w:r>
      <w:proofErr w:type="spellEnd"/>
      <w:r w:rsidRPr="0097383D">
        <w:rPr>
          <w:rFonts w:ascii="Arial" w:hAnsi="Arial"/>
          <w:color w:val="000000"/>
          <w:sz w:val="22"/>
          <w:szCs w:val="22"/>
          <w:lang w:val="de-DE" w:eastAsia="ko-KR"/>
        </w:rPr>
        <w:t xml:space="preserve"> von Formen des sozialen Lebens herangezogenen Ideenkontextes. Dieser Unterschied erlaubt uns die theoretische Bedeutung des zu betrachtenden «</w:t>
      </w:r>
      <w:r w:rsidRPr="0097383D">
        <w:rPr>
          <w:rFonts w:ascii="Arial" w:eastAsia="Times New Roman" w:hAnsi="Arial"/>
          <w:color w:val="000000"/>
          <w:sz w:val="22"/>
          <w:szCs w:val="22"/>
          <w:lang w:val="de-DE" w:eastAsia="ko-KR"/>
        </w:rPr>
        <w:t>Foreword</w:t>
      </w:r>
      <w:r w:rsidRPr="0097383D">
        <w:rPr>
          <w:rFonts w:ascii="Arial" w:hAnsi="Arial"/>
          <w:color w:val="000000"/>
          <w:sz w:val="22"/>
          <w:szCs w:val="22"/>
          <w:lang w:val="de-DE" w:eastAsia="ko-KR"/>
        </w:rPr>
        <w:t>» zu bestimmen.</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eastAsia="ko-KR"/>
        </w:rPr>
        <w:t>Gehen wir im Detail auf die theoretische Bedeutung des «</w:t>
      </w:r>
      <w:r w:rsidRPr="0097383D">
        <w:rPr>
          <w:rFonts w:ascii="Arial" w:eastAsia="Times New Roman" w:hAnsi="Arial"/>
          <w:color w:val="000000"/>
          <w:sz w:val="22"/>
          <w:szCs w:val="22"/>
          <w:lang w:val="de-DE" w:eastAsia="ko-KR"/>
        </w:rPr>
        <w:t>Foreword</w:t>
      </w:r>
      <w:r w:rsidRPr="0097383D">
        <w:rPr>
          <w:rFonts w:ascii="Arial" w:hAnsi="Arial"/>
          <w:color w:val="000000"/>
          <w:sz w:val="22"/>
          <w:szCs w:val="22"/>
          <w:lang w:val="de-DE" w:eastAsia="ko-KR"/>
        </w:rPr>
        <w:t>» ein. Wenn T</w:t>
      </w:r>
      <w:r w:rsidRPr="0097383D">
        <w:rPr>
          <w:rFonts w:ascii="Arial" w:hAnsi="Arial"/>
          <w:color w:val="000000"/>
          <w:sz w:val="22"/>
          <w:szCs w:val="22"/>
          <w:lang w:eastAsia="ko-KR"/>
        </w:rPr>
        <w:t>ӧ</w:t>
      </w:r>
      <w:r w:rsidRPr="0097383D">
        <w:rPr>
          <w:rFonts w:ascii="Arial" w:hAnsi="Arial"/>
          <w:color w:val="000000"/>
          <w:sz w:val="22"/>
          <w:szCs w:val="22"/>
          <w:lang w:val="de-DE" w:eastAsia="ko-KR"/>
        </w:rPr>
        <w:t>nnies in «Gemeinschaft und Gesellschaft» sich auf die Werke der Politökonomen, Soziologen und Politiker des XVIII.</w:t>
      </w:r>
      <w:r w:rsidRPr="0097383D">
        <w:rPr>
          <w:rFonts w:ascii="Arial" w:hAnsi="Arial"/>
          <w:bCs/>
          <w:color w:val="000000"/>
          <w:sz w:val="22"/>
          <w:szCs w:val="22"/>
          <w:highlight w:val="white"/>
        </w:rPr>
        <w:t>ꟷ</w:t>
      </w:r>
      <w:r w:rsidRPr="0097383D">
        <w:rPr>
          <w:rFonts w:ascii="Arial" w:hAnsi="Arial"/>
          <w:bCs/>
          <w:color w:val="000000"/>
          <w:sz w:val="22"/>
          <w:szCs w:val="22"/>
          <w:highlight w:val="white"/>
          <w:lang w:val="de-DE"/>
        </w:rPr>
        <w:t>XIX</w:t>
      </w:r>
      <w:r w:rsidRPr="0097383D">
        <w:rPr>
          <w:rFonts w:ascii="Arial" w:hAnsi="Arial"/>
          <w:bCs/>
          <w:color w:val="000000"/>
          <w:sz w:val="22"/>
          <w:szCs w:val="22"/>
          <w:lang w:val="de-DE"/>
        </w:rPr>
        <w:t>.</w:t>
      </w:r>
      <w:r w:rsidRPr="0097383D">
        <w:rPr>
          <w:rFonts w:ascii="Arial" w:hAnsi="Arial"/>
          <w:color w:val="000000"/>
          <w:sz w:val="22"/>
          <w:szCs w:val="22"/>
          <w:lang w:val="de-DE"/>
        </w:rPr>
        <w:t xml:space="preserve"> Jahrhunderts </w:t>
      </w:r>
      <w:r w:rsidRPr="0097383D">
        <w:rPr>
          <w:rFonts w:ascii="Arial" w:hAnsi="Arial"/>
          <w:color w:val="000000"/>
          <w:sz w:val="22"/>
          <w:szCs w:val="22"/>
          <w:lang w:val="de-DE" w:eastAsia="ko-KR"/>
        </w:rPr>
        <w:t>stützt,</w:t>
      </w:r>
      <w:r w:rsidRPr="0097383D">
        <w:rPr>
          <w:rFonts w:ascii="Arial" w:hAnsi="Arial"/>
          <w:color w:val="000000"/>
          <w:sz w:val="22"/>
          <w:szCs w:val="22"/>
          <w:lang w:val="de-DE"/>
        </w:rPr>
        <w:t xml:space="preserve"> bezieht sich Sorokin vor allem auf die Schlüsselfiguren der eigenständigen Kulturen und Zivilisationen, was viel breiter ist und sogar auf einer anderen </w:t>
      </w:r>
      <w:proofErr w:type="spellStart"/>
      <w:r w:rsidRPr="0097383D">
        <w:rPr>
          <w:rFonts w:ascii="Arial" w:hAnsi="Arial"/>
          <w:color w:val="000000"/>
          <w:sz w:val="22"/>
          <w:szCs w:val="22"/>
          <w:lang w:val="de-DE"/>
        </w:rPr>
        <w:t>Verallgemeinerungs</w:t>
      </w:r>
      <w:proofErr w:type="spellEnd"/>
      <w:r w:rsidRPr="0097383D">
        <w:rPr>
          <w:rFonts w:ascii="Arial" w:hAnsi="Arial"/>
          <w:color w:val="000000"/>
          <w:sz w:val="22"/>
          <w:szCs w:val="22"/>
        </w:rPr>
        <w:t>е</w:t>
      </w:r>
      <w:proofErr w:type="spellStart"/>
      <w:r w:rsidRPr="0097383D">
        <w:rPr>
          <w:rFonts w:ascii="Arial" w:hAnsi="Arial"/>
          <w:color w:val="000000"/>
          <w:sz w:val="22"/>
          <w:szCs w:val="22"/>
          <w:lang w:val="de-DE"/>
        </w:rPr>
        <w:t>bene</w:t>
      </w:r>
      <w:proofErr w:type="spellEnd"/>
      <w:r w:rsidRPr="0097383D">
        <w:rPr>
          <w:rFonts w:ascii="Arial" w:hAnsi="Arial"/>
          <w:color w:val="000000"/>
          <w:sz w:val="22"/>
          <w:szCs w:val="22"/>
          <w:lang w:val="de-DE"/>
        </w:rPr>
        <w:t xml:space="preserve"> liegt, als bei T</w:t>
      </w:r>
      <w:r w:rsidRPr="0097383D">
        <w:rPr>
          <w:rFonts w:ascii="Arial" w:hAnsi="Arial"/>
          <w:color w:val="000000"/>
          <w:sz w:val="22"/>
          <w:szCs w:val="22"/>
          <w:lang w:val="en-US"/>
        </w:rPr>
        <w:t>ӧ</w:t>
      </w:r>
      <w:r w:rsidRPr="0097383D">
        <w:rPr>
          <w:rFonts w:ascii="Arial" w:hAnsi="Arial"/>
          <w:color w:val="000000"/>
          <w:sz w:val="22"/>
          <w:szCs w:val="22"/>
          <w:lang w:val="de-DE"/>
        </w:rPr>
        <w:t xml:space="preserve">nnies selbst.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Tatsächlich, wie es im «</w:t>
      </w:r>
      <w:r w:rsidRPr="0097383D">
        <w:rPr>
          <w:rFonts w:ascii="Arial" w:eastAsia="Times New Roman" w:hAnsi="Arial"/>
          <w:color w:val="000000"/>
          <w:sz w:val="22"/>
          <w:szCs w:val="22"/>
          <w:lang w:val="de-DE"/>
        </w:rPr>
        <w:t>Foreword</w:t>
      </w:r>
      <w:r w:rsidRPr="0097383D">
        <w:rPr>
          <w:rFonts w:ascii="Arial" w:hAnsi="Arial"/>
          <w:color w:val="000000"/>
          <w:sz w:val="22"/>
          <w:szCs w:val="22"/>
          <w:lang w:val="de-DE"/>
        </w:rPr>
        <w:t>» bemerkt wurde, laut dem berühmtesten chinesischen Denker Konfuzi</w:t>
      </w:r>
      <w:r w:rsidRPr="0097383D">
        <w:rPr>
          <w:rFonts w:ascii="Arial" w:hAnsi="Arial"/>
          <w:color w:val="000000"/>
          <w:sz w:val="22"/>
          <w:szCs w:val="22"/>
          <w:lang w:val="de-DE" w:eastAsia="ko-KR"/>
        </w:rPr>
        <w:t>us,</w:t>
      </w:r>
      <w:r w:rsidRPr="0097383D">
        <w:rPr>
          <w:rFonts w:ascii="Arial" w:hAnsi="Arial"/>
          <w:color w:val="000000"/>
          <w:sz w:val="22"/>
          <w:szCs w:val="22"/>
          <w:lang w:val="de-DE"/>
        </w:rPr>
        <w:t xml:space="preserve"> gibt es zwei Zustände der Gesellschaft «</w:t>
      </w:r>
      <w:proofErr w:type="spellStart"/>
      <w:r w:rsidRPr="0097383D">
        <w:rPr>
          <w:rFonts w:ascii="Arial" w:hAnsi="Arial"/>
          <w:color w:val="000000"/>
          <w:sz w:val="22"/>
          <w:szCs w:val="22"/>
          <w:highlight w:val="white"/>
          <w:lang w:val="de-DE"/>
        </w:rPr>
        <w:t>xiǎokāng</w:t>
      </w:r>
      <w:proofErr w:type="spellEnd"/>
      <w:r w:rsidRPr="0097383D">
        <w:rPr>
          <w:rFonts w:ascii="Arial" w:hAnsi="Arial"/>
          <w:color w:val="000000"/>
          <w:sz w:val="22"/>
          <w:szCs w:val="22"/>
          <w:highlight w:val="white"/>
          <w:lang w:val="de-DE"/>
        </w:rPr>
        <w:t>»</w:t>
      </w:r>
      <w:r w:rsidRPr="0097383D">
        <w:rPr>
          <w:rFonts w:ascii="Arial" w:hAnsi="Arial"/>
          <w:color w:val="000000"/>
          <w:sz w:val="22"/>
          <w:szCs w:val="22"/>
          <w:highlight w:val="white"/>
          <w:lang w:val="de-DE" w:eastAsia="ko-KR"/>
        </w:rPr>
        <w:t xml:space="preserve"> </w:t>
      </w:r>
      <w:r w:rsidRPr="0097383D">
        <w:rPr>
          <w:rFonts w:ascii="Arial" w:hAnsi="Arial"/>
          <w:bCs/>
          <w:color w:val="000000"/>
          <w:sz w:val="22"/>
          <w:szCs w:val="22"/>
          <w:highlight w:val="white"/>
          <w:lang w:val="de-DE" w:eastAsia="ko-KR"/>
        </w:rPr>
        <w:t>–</w:t>
      </w:r>
      <w:r w:rsidRPr="0097383D">
        <w:rPr>
          <w:rFonts w:ascii="Arial" w:hAnsi="Arial"/>
          <w:bCs/>
          <w:color w:val="000000"/>
          <w:sz w:val="22"/>
          <w:szCs w:val="22"/>
          <w:lang w:val="de-DE"/>
        </w:rPr>
        <w:t xml:space="preserve"> </w:t>
      </w:r>
      <w:r w:rsidRPr="0097383D">
        <w:rPr>
          <w:rFonts w:ascii="Arial" w:hAnsi="Arial"/>
          <w:color w:val="000000"/>
          <w:sz w:val="22"/>
          <w:szCs w:val="22"/>
          <w:lang w:val="de-DE" w:eastAsia="ko-KR"/>
        </w:rPr>
        <w:t>«mittlerer Wohlstand (Wohlergehen)» und «</w:t>
      </w:r>
      <w:proofErr w:type="spellStart"/>
      <w:r w:rsidRPr="0097383D">
        <w:rPr>
          <w:rFonts w:ascii="Arial" w:hAnsi="Arial"/>
          <w:color w:val="000000"/>
          <w:sz w:val="22"/>
          <w:szCs w:val="22"/>
          <w:highlight w:val="white"/>
          <w:lang w:val="de-DE"/>
        </w:rPr>
        <w:t>dàtóng</w:t>
      </w:r>
      <w:proofErr w:type="spellEnd"/>
      <w:r w:rsidRPr="0097383D">
        <w:rPr>
          <w:rFonts w:ascii="Arial" w:hAnsi="Arial"/>
          <w:color w:val="000000"/>
          <w:sz w:val="22"/>
          <w:szCs w:val="22"/>
          <w:lang w:val="de-DE"/>
        </w:rPr>
        <w:t>»</w:t>
      </w:r>
      <w:r w:rsidRPr="0097383D">
        <w:rPr>
          <w:rFonts w:ascii="Arial" w:eastAsia="SimSun" w:hAnsi="Arial"/>
          <w:color w:val="000000"/>
          <w:sz w:val="22"/>
          <w:szCs w:val="22"/>
          <w:lang w:val="de-DE"/>
        </w:rPr>
        <w:t xml:space="preserve"> </w:t>
      </w:r>
      <w:r w:rsidRPr="0097383D">
        <w:rPr>
          <w:rFonts w:ascii="Arial" w:hAnsi="Arial"/>
          <w:bCs/>
          <w:color w:val="000000"/>
          <w:sz w:val="22"/>
          <w:szCs w:val="22"/>
          <w:lang w:val="de-DE"/>
        </w:rPr>
        <w:t>–</w:t>
      </w:r>
      <w:r w:rsidRPr="0097383D">
        <w:rPr>
          <w:rFonts w:ascii="Arial" w:eastAsia="SimSun" w:hAnsi="Arial"/>
          <w:color w:val="000000"/>
          <w:sz w:val="22"/>
          <w:szCs w:val="22"/>
          <w:lang w:val="de-DE"/>
        </w:rPr>
        <w:t xml:space="preserve"> «große Harmonie». Um sich von großer gesellschaftlichen Bedeutung der beiden konfuzianischen Begriffe für die modern</w:t>
      </w:r>
      <w:r w:rsidR="00862312" w:rsidRPr="0097383D">
        <w:rPr>
          <w:rFonts w:ascii="Arial" w:eastAsia="SimSun" w:hAnsi="Arial"/>
          <w:color w:val="000000"/>
          <w:sz w:val="22"/>
          <w:szCs w:val="22"/>
          <w:lang w:val="de-DE"/>
        </w:rPr>
        <w:t>e</w:t>
      </w:r>
      <w:r w:rsidRPr="0097383D">
        <w:rPr>
          <w:rFonts w:ascii="Arial" w:eastAsia="SimSun" w:hAnsi="Arial"/>
          <w:color w:val="000000"/>
          <w:sz w:val="22"/>
          <w:szCs w:val="22"/>
          <w:lang w:val="de-DE"/>
        </w:rPr>
        <w:t xml:space="preserve"> chinesische Gesellschaft und Staat, heißt auch d</w:t>
      </w:r>
      <w:r w:rsidR="00862312" w:rsidRPr="0097383D">
        <w:rPr>
          <w:rFonts w:ascii="Arial" w:eastAsia="SimSun" w:hAnsi="Arial"/>
          <w:color w:val="000000"/>
          <w:sz w:val="22"/>
          <w:szCs w:val="22"/>
          <w:lang w:val="de-DE"/>
        </w:rPr>
        <w:t>i</w:t>
      </w:r>
      <w:r w:rsidRPr="0097383D">
        <w:rPr>
          <w:rFonts w:ascii="Arial" w:eastAsia="SimSun" w:hAnsi="Arial"/>
          <w:color w:val="000000"/>
          <w:sz w:val="22"/>
          <w:szCs w:val="22"/>
          <w:lang w:val="de-DE"/>
        </w:rPr>
        <w:t>e Idee von T</w:t>
      </w:r>
      <w:r w:rsidRPr="0097383D">
        <w:rPr>
          <w:rFonts w:ascii="Arial" w:eastAsia="SimSun" w:hAnsi="Arial"/>
          <w:color w:val="000000"/>
          <w:sz w:val="22"/>
          <w:szCs w:val="22"/>
          <w:lang w:val="en-US"/>
        </w:rPr>
        <w:t>ӧ</w:t>
      </w:r>
      <w:r w:rsidRPr="0097383D">
        <w:rPr>
          <w:rFonts w:ascii="Arial" w:eastAsia="SimSun" w:hAnsi="Arial"/>
          <w:color w:val="000000"/>
          <w:sz w:val="22"/>
          <w:szCs w:val="22"/>
          <w:lang w:val="de-DE"/>
        </w:rPr>
        <w:t>nnies über die Gemeinschaft und Gesellschaft zu belegen, reicht es aus, die offiziellen Materialien der Staatsführung der Volksrepublik China (</w:t>
      </w:r>
      <w:proofErr w:type="spellStart"/>
      <w:r w:rsidRPr="0097383D">
        <w:rPr>
          <w:rFonts w:ascii="Arial" w:eastAsia="SimSun" w:hAnsi="Arial"/>
          <w:color w:val="000000"/>
          <w:sz w:val="22"/>
          <w:szCs w:val="22"/>
          <w:lang w:val="de-DE"/>
        </w:rPr>
        <w:t>VRC</w:t>
      </w:r>
      <w:r w:rsidR="009D0826" w:rsidRPr="0097383D">
        <w:rPr>
          <w:rFonts w:ascii="Arial" w:eastAsia="SimSun" w:hAnsi="Arial"/>
          <w:color w:val="000000"/>
          <w:sz w:val="22"/>
          <w:szCs w:val="22"/>
          <w:lang w:val="de-DE"/>
        </w:rPr>
        <w:t>h</w:t>
      </w:r>
      <w:proofErr w:type="spellEnd"/>
      <w:r w:rsidRPr="0097383D">
        <w:rPr>
          <w:rFonts w:ascii="Arial" w:eastAsia="SimSun" w:hAnsi="Arial"/>
          <w:color w:val="000000"/>
          <w:sz w:val="22"/>
          <w:szCs w:val="22"/>
          <w:lang w:val="de-DE"/>
        </w:rPr>
        <w:t xml:space="preserve">), zum Beispiel, die Reden des Vorsitzenden der VRC </w:t>
      </w:r>
      <w:proofErr w:type="spellStart"/>
      <w:r w:rsidRPr="0097383D">
        <w:rPr>
          <w:rFonts w:ascii="Arial" w:eastAsia="Times New Roman" w:hAnsi="Arial"/>
          <w:color w:val="000000"/>
          <w:sz w:val="22"/>
          <w:szCs w:val="22"/>
          <w:lang w:val="de-DE"/>
        </w:rPr>
        <w:t>Xí</w:t>
      </w:r>
      <w:proofErr w:type="spellEnd"/>
      <w:r w:rsidRPr="0097383D">
        <w:rPr>
          <w:rFonts w:ascii="Arial" w:eastAsia="Times New Roman" w:hAnsi="Arial"/>
          <w:color w:val="000000"/>
          <w:sz w:val="22"/>
          <w:szCs w:val="22"/>
          <w:lang w:val="de-DE"/>
        </w:rPr>
        <w:t xml:space="preserve"> </w:t>
      </w:r>
      <w:proofErr w:type="spellStart"/>
      <w:r w:rsidRPr="0097383D">
        <w:rPr>
          <w:rFonts w:ascii="Arial" w:eastAsia="Times New Roman" w:hAnsi="Arial"/>
          <w:color w:val="000000"/>
          <w:sz w:val="22"/>
          <w:szCs w:val="22"/>
          <w:lang w:val="de-DE"/>
        </w:rPr>
        <w:t>Jìnpíng</w:t>
      </w:r>
      <w:proofErr w:type="spellEnd"/>
      <w:r w:rsidRPr="0097383D">
        <w:rPr>
          <w:rFonts w:ascii="Arial" w:eastAsia="Times New Roman" w:hAnsi="Arial"/>
          <w:color w:val="000000"/>
          <w:sz w:val="22"/>
          <w:szCs w:val="22"/>
          <w:lang w:val="de-DE"/>
        </w:rPr>
        <w:t xml:space="preserve"> </w:t>
      </w:r>
      <w:r w:rsidR="00894303" w:rsidRPr="0097383D">
        <w:rPr>
          <w:rFonts w:ascii="Arial" w:eastAsia="Times New Roman" w:hAnsi="Arial"/>
          <w:color w:val="000000"/>
          <w:sz w:val="22"/>
          <w:szCs w:val="22"/>
          <w:lang w:val="de-DE"/>
        </w:rPr>
        <w:t xml:space="preserve">(2016) </w:t>
      </w:r>
      <w:r w:rsidRPr="0097383D">
        <w:rPr>
          <w:rFonts w:ascii="Arial" w:eastAsia="Times New Roman" w:hAnsi="Arial"/>
          <w:color w:val="000000"/>
          <w:sz w:val="22"/>
          <w:szCs w:val="22"/>
          <w:lang w:val="de-DE"/>
        </w:rPr>
        <w:t>und dort die unvergängliche Aktualität der Dichotomie von Konfuzius sowie 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 xml:space="preserve">nnies zu </w:t>
      </w:r>
      <w:proofErr w:type="spellStart"/>
      <w:r w:rsidRPr="0097383D">
        <w:rPr>
          <w:rFonts w:ascii="Arial" w:eastAsia="Times New Roman" w:hAnsi="Arial"/>
          <w:color w:val="000000"/>
          <w:sz w:val="22"/>
          <w:szCs w:val="22"/>
          <w:lang w:val="de-DE"/>
        </w:rPr>
        <w:t>best</w:t>
      </w:r>
      <w:proofErr w:type="spellEnd"/>
      <w:r w:rsidRPr="0097383D">
        <w:rPr>
          <w:rFonts w:ascii="Arial" w:eastAsia="Times New Roman" w:hAnsi="Arial"/>
          <w:color w:val="000000"/>
          <w:sz w:val="22"/>
          <w:szCs w:val="22"/>
          <w:lang w:val="en-GB"/>
        </w:rPr>
        <w:t>ӓ</w:t>
      </w:r>
      <w:proofErr w:type="spellStart"/>
      <w:r w:rsidRPr="0097383D">
        <w:rPr>
          <w:rFonts w:ascii="Arial" w:eastAsia="Times New Roman" w:hAnsi="Arial"/>
          <w:color w:val="000000"/>
          <w:sz w:val="22"/>
          <w:szCs w:val="22"/>
          <w:lang w:val="de-DE"/>
        </w:rPr>
        <w:t>tigen</w:t>
      </w:r>
      <w:proofErr w:type="spellEnd"/>
      <w:r w:rsidRPr="0097383D">
        <w:rPr>
          <w:rFonts w:ascii="Arial" w:eastAsia="Times New Roman" w:hAnsi="Arial"/>
          <w:color w:val="000000"/>
          <w:sz w:val="22"/>
          <w:szCs w:val="22"/>
          <w:lang w:val="de-DE"/>
        </w:rPr>
        <w:t xml:space="preserve">.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lastRenderedPageBreak/>
        <w:t xml:space="preserve">Sorokin </w:t>
      </w:r>
      <w:proofErr w:type="spellStart"/>
      <w:r w:rsidRPr="0097383D">
        <w:rPr>
          <w:rFonts w:ascii="Arial" w:hAnsi="Arial"/>
          <w:color w:val="000000"/>
          <w:sz w:val="22"/>
          <w:szCs w:val="22"/>
          <w:lang w:val="de-DE"/>
        </w:rPr>
        <w:t>sch</w:t>
      </w:r>
      <w:proofErr w:type="spellEnd"/>
      <w:r w:rsidRPr="0097383D">
        <w:rPr>
          <w:rFonts w:ascii="Arial" w:hAnsi="Arial"/>
          <w:color w:val="000000"/>
          <w:sz w:val="22"/>
          <w:szCs w:val="22"/>
        </w:rPr>
        <w:t>ӓ</w:t>
      </w:r>
      <w:proofErr w:type="spellStart"/>
      <w:r w:rsidRPr="0097383D">
        <w:rPr>
          <w:rFonts w:ascii="Arial" w:hAnsi="Arial"/>
          <w:color w:val="000000"/>
          <w:sz w:val="22"/>
          <w:szCs w:val="22"/>
          <w:lang w:val="de-DE"/>
        </w:rPr>
        <w:t>tzt</w:t>
      </w:r>
      <w:proofErr w:type="spellEnd"/>
      <w:r w:rsidRPr="0097383D">
        <w:rPr>
          <w:rFonts w:ascii="Arial" w:hAnsi="Arial"/>
          <w:color w:val="000000"/>
          <w:sz w:val="22"/>
          <w:szCs w:val="22"/>
          <w:lang w:val="de-DE"/>
        </w:rPr>
        <w:t xml:space="preserve"> auch hoch die Schriftwerke des arabischen Denkers Ibn </w:t>
      </w:r>
      <w:proofErr w:type="spellStart"/>
      <w:r w:rsidRPr="0097383D">
        <w:rPr>
          <w:rFonts w:ascii="Arial" w:hAnsi="Arial"/>
          <w:color w:val="000000"/>
          <w:sz w:val="22"/>
          <w:szCs w:val="22"/>
          <w:lang w:val="de-DE"/>
        </w:rPr>
        <w:t>Khaldun</w:t>
      </w:r>
      <w:proofErr w:type="spellEnd"/>
      <w:r w:rsidRPr="0097383D">
        <w:rPr>
          <w:rFonts w:ascii="Arial" w:hAnsi="Arial"/>
          <w:color w:val="000000"/>
          <w:sz w:val="22"/>
          <w:szCs w:val="22"/>
          <w:lang w:val="de-DE"/>
        </w:rPr>
        <w:t xml:space="preserve"> (</w:t>
      </w:r>
      <w:r w:rsidRPr="0097383D">
        <w:rPr>
          <w:rFonts w:ascii="Arial" w:hAnsi="Arial"/>
          <w:color w:val="000000"/>
          <w:sz w:val="22"/>
          <w:szCs w:val="22"/>
          <w:highlight w:val="white"/>
          <w:lang w:val="de-DE"/>
        </w:rPr>
        <w:t>1332</w:t>
      </w:r>
      <w:r w:rsidRPr="0097383D">
        <w:rPr>
          <w:rFonts w:ascii="Arial" w:hAnsi="Arial"/>
          <w:bCs/>
          <w:color w:val="000000"/>
          <w:sz w:val="22"/>
          <w:szCs w:val="22"/>
          <w:highlight w:val="white"/>
        </w:rPr>
        <w:t>ꟷ</w:t>
      </w:r>
      <w:r w:rsidRPr="0097383D">
        <w:rPr>
          <w:rFonts w:ascii="Arial" w:hAnsi="Arial"/>
          <w:color w:val="000000"/>
          <w:sz w:val="22"/>
          <w:szCs w:val="22"/>
          <w:highlight w:val="white"/>
          <w:lang w:val="de-DE"/>
        </w:rPr>
        <w:t>1406)</w:t>
      </w:r>
      <w:r w:rsidRPr="0097383D">
        <w:rPr>
          <w:rFonts w:ascii="Arial" w:hAnsi="Arial"/>
          <w:color w:val="000000"/>
          <w:sz w:val="22"/>
          <w:szCs w:val="22"/>
          <w:lang w:val="de-DE"/>
        </w:rPr>
        <w:t xml:space="preserve"> ein, </w:t>
      </w:r>
      <w:r w:rsidRPr="0097383D">
        <w:rPr>
          <w:rFonts w:ascii="Arial" w:hAnsi="Arial"/>
          <w:color w:val="C9211E"/>
          <w:sz w:val="22"/>
          <w:szCs w:val="22"/>
          <w:lang w:val="de-DE"/>
        </w:rPr>
        <w:t xml:space="preserve">der die Gemeinschaft </w:t>
      </w:r>
      <w:r w:rsidRPr="0097383D">
        <w:rPr>
          <w:rFonts w:ascii="Arial" w:eastAsia="Times New Roman" w:hAnsi="Arial"/>
          <w:color w:val="C9211E"/>
          <w:sz w:val="22"/>
          <w:szCs w:val="22"/>
          <w:lang w:val="de-DE"/>
        </w:rPr>
        <w:t>der Araber-</w:t>
      </w:r>
      <w:r w:rsidRPr="0097383D">
        <w:rPr>
          <w:rFonts w:ascii="Arial" w:hAnsi="Arial"/>
          <w:color w:val="C9211E"/>
          <w:sz w:val="22"/>
          <w:szCs w:val="22"/>
          <w:lang w:val="de-DE"/>
        </w:rPr>
        <w:t>Viehzüchter und vertragliche Verhältnisse der Stadtbewohner gegenüberstellt</w:t>
      </w:r>
      <w:r w:rsidR="0089190D" w:rsidRPr="0097383D">
        <w:rPr>
          <w:rFonts w:ascii="Arial" w:hAnsi="Arial"/>
          <w:color w:val="C9211E"/>
          <w:sz w:val="22"/>
          <w:szCs w:val="22"/>
          <w:lang w:val="de-DE"/>
        </w:rPr>
        <w:t xml:space="preserve">. </w:t>
      </w:r>
      <w:proofErr w:type="spellStart"/>
      <w:r w:rsidR="0089190D" w:rsidRPr="0097383D">
        <w:rPr>
          <w:rFonts w:ascii="Arial" w:hAnsi="Arial"/>
          <w:color w:val="C9211E"/>
          <w:sz w:val="22"/>
          <w:szCs w:val="22"/>
          <w:lang w:val="de-DE"/>
        </w:rPr>
        <w:t>Sh</w:t>
      </w:r>
      <w:proofErr w:type="spellEnd"/>
      <w:r w:rsidR="0089190D" w:rsidRPr="0097383D">
        <w:rPr>
          <w:rFonts w:ascii="Arial" w:hAnsi="Arial"/>
          <w:color w:val="C9211E"/>
          <w:sz w:val="22"/>
          <w:szCs w:val="22"/>
          <w:lang w:val="de-DE"/>
        </w:rPr>
        <w:t xml:space="preserve">. auch </w:t>
      </w:r>
      <w:r w:rsidR="004646C8" w:rsidRPr="0097383D">
        <w:rPr>
          <w:rFonts w:ascii="Arial" w:hAnsi="Arial"/>
          <w:color w:val="C9211E"/>
          <w:sz w:val="22"/>
          <w:szCs w:val="22"/>
          <w:lang w:val="de-DE"/>
        </w:rPr>
        <w:t xml:space="preserve">das </w:t>
      </w:r>
      <w:r w:rsidR="008703FF" w:rsidRPr="0097383D">
        <w:rPr>
          <w:rFonts w:ascii="Arial" w:hAnsi="Arial"/>
          <w:color w:val="C9211E"/>
          <w:sz w:val="22"/>
          <w:szCs w:val="22"/>
          <w:lang w:val="de-DE"/>
        </w:rPr>
        <w:t>Referat von Prof. Dr. E. Wolf-</w:t>
      </w:r>
      <w:proofErr w:type="spellStart"/>
      <w:r w:rsidR="008703FF" w:rsidRPr="0097383D">
        <w:rPr>
          <w:rFonts w:ascii="Arial" w:hAnsi="Arial"/>
          <w:color w:val="C9211E"/>
          <w:sz w:val="22"/>
          <w:szCs w:val="22"/>
          <w:lang w:val="de-DE"/>
        </w:rPr>
        <w:t>Gazo</w:t>
      </w:r>
      <w:proofErr w:type="spellEnd"/>
      <w:r w:rsidR="008703FF" w:rsidRPr="0097383D">
        <w:rPr>
          <w:rFonts w:ascii="Arial" w:hAnsi="Arial"/>
          <w:color w:val="C9211E"/>
          <w:sz w:val="22"/>
          <w:szCs w:val="22"/>
          <w:lang w:val="de-DE"/>
        </w:rPr>
        <w:t xml:space="preserve"> </w:t>
      </w:r>
      <w:r w:rsidR="0089190D" w:rsidRPr="0097383D">
        <w:rPr>
          <w:rFonts w:ascii="Arial" w:hAnsi="Arial"/>
          <w:color w:val="C9211E"/>
          <w:sz w:val="22"/>
          <w:szCs w:val="22"/>
          <w:lang w:val="de-DE"/>
        </w:rPr>
        <w:t>in diesem Band: (</w:t>
      </w:r>
      <w:r w:rsidRPr="0097383D">
        <w:rPr>
          <w:rFonts w:ascii="Arial" w:hAnsi="Arial"/>
          <w:color w:val="C9211E"/>
          <w:sz w:val="22"/>
          <w:szCs w:val="22"/>
          <w:highlight w:val="yellow"/>
          <w:lang w:val="de-DE"/>
        </w:rPr>
        <w:t>Wolf-</w:t>
      </w:r>
      <w:proofErr w:type="spellStart"/>
      <w:r w:rsidRPr="0097383D">
        <w:rPr>
          <w:rFonts w:ascii="Arial" w:hAnsi="Arial"/>
          <w:color w:val="C9211E"/>
          <w:sz w:val="22"/>
          <w:szCs w:val="22"/>
          <w:highlight w:val="yellow"/>
          <w:lang w:val="de-DE"/>
        </w:rPr>
        <w:t>Gazo</w:t>
      </w:r>
      <w:proofErr w:type="spellEnd"/>
      <w:r w:rsidRPr="0097383D">
        <w:rPr>
          <w:rFonts w:ascii="Arial" w:hAnsi="Arial"/>
          <w:color w:val="C9211E"/>
          <w:sz w:val="22"/>
          <w:szCs w:val="22"/>
          <w:lang w:val="de-DE"/>
        </w:rPr>
        <w:t xml:space="preserve"> </w:t>
      </w:r>
      <w:r w:rsidR="008703FF" w:rsidRPr="0097383D">
        <w:rPr>
          <w:rFonts w:ascii="Arial" w:hAnsi="Arial"/>
          <w:color w:val="C9211E"/>
          <w:sz w:val="22"/>
          <w:szCs w:val="22"/>
          <w:lang w:val="de-DE"/>
        </w:rPr>
        <w:t>2020)</w:t>
      </w:r>
      <w:r w:rsidRPr="0097383D">
        <w:rPr>
          <w:rFonts w:ascii="Arial" w:hAnsi="Arial"/>
          <w:color w:val="000000"/>
          <w:sz w:val="22"/>
          <w:szCs w:val="22"/>
          <w:lang w:val="de-DE"/>
        </w:rPr>
        <w:t>.</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eastAsia="SimSun" w:hAnsi="Arial"/>
          <w:color w:val="000000"/>
          <w:sz w:val="22"/>
          <w:szCs w:val="22"/>
          <w:lang w:val="de-DE"/>
        </w:rPr>
        <w:t xml:space="preserve">In der europäischen Kultur, laut Sorokin, ist die </w:t>
      </w:r>
      <w:r w:rsidR="009F6104" w:rsidRPr="0097383D">
        <w:rPr>
          <w:rFonts w:ascii="Arial" w:eastAsia="Malgun Gothic" w:hAnsi="Arial"/>
          <w:color w:val="000000"/>
          <w:sz w:val="22"/>
          <w:szCs w:val="22"/>
          <w:lang w:val="de-DE" w:eastAsia="ko-KR"/>
        </w:rPr>
        <w:t>Unterscheidung</w:t>
      </w:r>
      <w:r w:rsidRPr="0097383D">
        <w:rPr>
          <w:rFonts w:ascii="Arial" w:eastAsia="SimSun" w:hAnsi="Arial"/>
          <w:color w:val="000000"/>
          <w:sz w:val="22"/>
          <w:szCs w:val="22"/>
          <w:lang w:val="de-DE"/>
        </w:rPr>
        <w:t xml:space="preserve"> von zwei Typen des Soziallebens auf Aristoteles, auf die Kirche</w:t>
      </w:r>
      <w:r w:rsidR="009F6104" w:rsidRPr="0097383D">
        <w:rPr>
          <w:rFonts w:ascii="Arial" w:eastAsia="SimSun" w:hAnsi="Arial"/>
          <w:color w:val="000000"/>
          <w:sz w:val="22"/>
          <w:szCs w:val="22"/>
          <w:lang w:val="de-DE"/>
        </w:rPr>
        <w:t>nlehrer</w:t>
      </w:r>
      <w:r w:rsidRPr="0097383D">
        <w:rPr>
          <w:rFonts w:ascii="Arial" w:eastAsia="SimSun" w:hAnsi="Arial"/>
          <w:color w:val="000000"/>
          <w:sz w:val="22"/>
          <w:szCs w:val="22"/>
          <w:lang w:val="de-DE"/>
        </w:rPr>
        <w:t xml:space="preserve">, Ideengeber der mittelalterlichen </w:t>
      </w:r>
      <w:proofErr w:type="spellStart"/>
      <w:r w:rsidRPr="0097383D">
        <w:rPr>
          <w:rFonts w:ascii="Arial" w:eastAsia="SimSun" w:hAnsi="Arial"/>
          <w:color w:val="000000"/>
          <w:sz w:val="22"/>
          <w:szCs w:val="22"/>
          <w:lang w:val="de-DE"/>
        </w:rPr>
        <w:t>religi</w:t>
      </w:r>
      <w:proofErr w:type="spellEnd"/>
      <w:r w:rsidRPr="0097383D">
        <w:rPr>
          <w:rFonts w:ascii="Arial" w:eastAsia="SimSun" w:hAnsi="Arial"/>
          <w:color w:val="000000"/>
          <w:sz w:val="22"/>
          <w:szCs w:val="22"/>
          <w:lang w:val="en-US"/>
        </w:rPr>
        <w:t>ӧ</w:t>
      </w:r>
      <w:proofErr w:type="spellStart"/>
      <w:r w:rsidRPr="0097383D">
        <w:rPr>
          <w:rFonts w:ascii="Arial" w:eastAsia="SimSun" w:hAnsi="Arial"/>
          <w:color w:val="000000"/>
          <w:sz w:val="22"/>
          <w:szCs w:val="22"/>
          <w:lang w:val="de-DE"/>
        </w:rPr>
        <w:t>sen</w:t>
      </w:r>
      <w:proofErr w:type="spellEnd"/>
      <w:r w:rsidRPr="0097383D">
        <w:rPr>
          <w:rFonts w:ascii="Arial" w:eastAsia="SimSun" w:hAnsi="Arial"/>
          <w:color w:val="000000"/>
          <w:sz w:val="22"/>
          <w:szCs w:val="22"/>
          <w:lang w:val="de-DE"/>
        </w:rPr>
        <w:t xml:space="preserve"> Bewegungen für die Neugestaltung</w:t>
      </w:r>
      <w:r w:rsidRPr="0097383D">
        <w:rPr>
          <w:rFonts w:ascii="Arial" w:hAnsi="Arial"/>
          <w:color w:val="000000"/>
          <w:sz w:val="22"/>
          <w:szCs w:val="22"/>
          <w:lang w:val="de-DE"/>
        </w:rPr>
        <w:t xml:space="preserve"> der irdischen Welt </w:t>
      </w:r>
      <w:r w:rsidRPr="0097383D">
        <w:rPr>
          <w:rFonts w:ascii="Arial" w:eastAsia="SimSun" w:hAnsi="Arial"/>
          <w:color w:val="000000"/>
          <w:sz w:val="22"/>
          <w:szCs w:val="22"/>
          <w:lang w:val="de-DE"/>
        </w:rPr>
        <w:t xml:space="preserve">zurückzuführen. </w:t>
      </w:r>
      <w:r w:rsidRPr="0097383D">
        <w:rPr>
          <w:rFonts w:ascii="Arial" w:hAnsi="Arial"/>
          <w:color w:val="000000"/>
          <w:sz w:val="22"/>
          <w:szCs w:val="22"/>
          <w:lang w:val="de-DE"/>
        </w:rPr>
        <w:t xml:space="preserve">Die </w:t>
      </w:r>
      <w:r w:rsidRPr="0097383D">
        <w:rPr>
          <w:rFonts w:ascii="Arial" w:eastAsia="SimSun" w:hAnsi="Arial"/>
          <w:color w:val="000000"/>
          <w:sz w:val="22"/>
          <w:szCs w:val="22"/>
          <w:lang w:val="de-DE"/>
        </w:rPr>
        <w:t>Differenzierung</w:t>
      </w:r>
      <w:r w:rsidRPr="0097383D">
        <w:rPr>
          <w:rFonts w:ascii="Arial" w:hAnsi="Arial"/>
          <w:color w:val="000000"/>
          <w:sz w:val="22"/>
          <w:szCs w:val="22"/>
          <w:lang w:val="de-DE"/>
        </w:rPr>
        <w:t xml:space="preserve"> der Gemeinschaft und der Gesellschaft l</w:t>
      </w:r>
      <w:r w:rsidRPr="0097383D">
        <w:rPr>
          <w:rFonts w:ascii="Arial" w:hAnsi="Arial"/>
          <w:color w:val="000000"/>
          <w:sz w:val="22"/>
          <w:szCs w:val="22"/>
          <w:lang w:val="en-US"/>
        </w:rPr>
        <w:t>ӓ</w:t>
      </w:r>
      <w:proofErr w:type="spellStart"/>
      <w:r w:rsidRPr="0097383D">
        <w:rPr>
          <w:rFonts w:ascii="Arial" w:hAnsi="Arial"/>
          <w:color w:val="000000"/>
          <w:sz w:val="22"/>
          <w:szCs w:val="22"/>
          <w:lang w:val="de-DE"/>
        </w:rPr>
        <w:t>sst</w:t>
      </w:r>
      <w:proofErr w:type="spellEnd"/>
      <w:r w:rsidRPr="0097383D">
        <w:rPr>
          <w:rFonts w:ascii="Arial" w:hAnsi="Arial"/>
          <w:color w:val="000000"/>
          <w:sz w:val="22"/>
          <w:szCs w:val="22"/>
          <w:lang w:val="de-DE"/>
        </w:rPr>
        <w:t xml:space="preserve"> sich in der Philosophie der Renaissance und in der deutschen klassischen Philosophie, in den Konzepten der deutschen Historischen Rechtsschule, entsprechend der das traditionelle Recht die Quelle jedes Rechtes sei, zurückverfolgen</w:t>
      </w:r>
      <w:r w:rsidRPr="0097383D">
        <w:rPr>
          <w:rFonts w:ascii="Arial" w:eastAsia="Times New Roman" w:hAnsi="Arial"/>
          <w:color w:val="000000"/>
          <w:sz w:val="22"/>
          <w:szCs w:val="22"/>
          <w:lang w:val="de-DE"/>
        </w:rPr>
        <w:t>. Sorokin nimmt Bezug auf die große Zahl der</w:t>
      </w:r>
      <w:r w:rsidRPr="0097383D">
        <w:rPr>
          <w:rFonts w:ascii="Arial" w:hAnsi="Arial"/>
          <w:sz w:val="22"/>
          <w:szCs w:val="22"/>
          <w:lang w:val="de-DE"/>
        </w:rPr>
        <w:t xml:space="preserve"> </w:t>
      </w:r>
      <w:r w:rsidRPr="0097383D">
        <w:rPr>
          <w:rFonts w:ascii="Arial" w:eastAsia="Times New Roman" w:hAnsi="Arial"/>
          <w:color w:val="000000"/>
          <w:sz w:val="22"/>
          <w:szCs w:val="22"/>
          <w:lang w:val="de-DE"/>
        </w:rPr>
        <w:t xml:space="preserve">Selbstbeschreibungen hin, die uns davon überzeugen, dass die Gemeinschaft historisch die </w:t>
      </w:r>
      <w:r w:rsidRPr="0097383D">
        <w:rPr>
          <w:rFonts w:ascii="Arial" w:hAnsi="Arial"/>
          <w:color w:val="000000"/>
          <w:sz w:val="22"/>
          <w:szCs w:val="22"/>
          <w:lang w:val="de-DE"/>
        </w:rPr>
        <w:t>erste und unvergängliche Form de</w:t>
      </w:r>
      <w:r w:rsidR="009F6104" w:rsidRPr="0097383D">
        <w:rPr>
          <w:rFonts w:ascii="Arial" w:hAnsi="Arial"/>
          <w:color w:val="000000"/>
          <w:sz w:val="22"/>
          <w:szCs w:val="22"/>
          <w:lang w:val="de-DE"/>
        </w:rPr>
        <w:t>s</w:t>
      </w:r>
      <w:r w:rsidRPr="0097383D">
        <w:rPr>
          <w:rFonts w:ascii="Arial" w:hAnsi="Arial"/>
          <w:color w:val="000000"/>
          <w:sz w:val="22"/>
          <w:szCs w:val="22"/>
          <w:lang w:val="de-DE"/>
        </w:rPr>
        <w:t xml:space="preserve"> </w:t>
      </w:r>
      <w:proofErr w:type="gramStart"/>
      <w:r w:rsidR="009F6104" w:rsidRPr="0097383D">
        <w:rPr>
          <w:rFonts w:ascii="Arial" w:hAnsi="Arial"/>
          <w:color w:val="000000"/>
          <w:sz w:val="22"/>
          <w:szCs w:val="22"/>
          <w:lang w:val="de-DE"/>
        </w:rPr>
        <w:t>Soziales</w:t>
      </w:r>
      <w:proofErr w:type="gramEnd"/>
      <w:r w:rsidRPr="0097383D">
        <w:rPr>
          <w:rFonts w:ascii="Arial" w:hAnsi="Arial"/>
          <w:color w:val="000000"/>
          <w:sz w:val="22"/>
          <w:szCs w:val="22"/>
          <w:lang w:val="de-DE"/>
        </w:rPr>
        <w:t xml:space="preserve"> im Gegensatz zu den vertraglichen </w:t>
      </w:r>
      <w:proofErr w:type="spellStart"/>
      <w:r w:rsidRPr="0097383D">
        <w:rPr>
          <w:rFonts w:ascii="Arial" w:hAnsi="Arial"/>
          <w:color w:val="000000"/>
          <w:sz w:val="22"/>
          <w:szCs w:val="22"/>
          <w:lang w:val="de-DE"/>
        </w:rPr>
        <w:t>Verh</w:t>
      </w:r>
      <w:proofErr w:type="spellEnd"/>
      <w:r w:rsidRPr="0097383D">
        <w:rPr>
          <w:rFonts w:ascii="Arial" w:hAnsi="Arial"/>
          <w:color w:val="000000"/>
          <w:sz w:val="22"/>
          <w:szCs w:val="22"/>
          <w:lang w:val="en-US"/>
        </w:rPr>
        <w:t>ӓ</w:t>
      </w:r>
      <w:proofErr w:type="spellStart"/>
      <w:r w:rsidRPr="0097383D">
        <w:rPr>
          <w:rFonts w:ascii="Arial" w:hAnsi="Arial"/>
          <w:color w:val="000000"/>
          <w:sz w:val="22"/>
          <w:szCs w:val="22"/>
          <w:lang w:val="de-DE"/>
        </w:rPr>
        <w:t>ltnissen</w:t>
      </w:r>
      <w:proofErr w:type="spellEnd"/>
      <w:r w:rsidRPr="0097383D">
        <w:rPr>
          <w:rFonts w:ascii="Arial" w:hAnsi="Arial"/>
          <w:color w:val="000000"/>
          <w:sz w:val="22"/>
          <w:szCs w:val="22"/>
          <w:lang w:val="de-DE"/>
        </w:rPr>
        <w:t xml:space="preserve"> sei. Sorokin ist hier drastischer, als T</w:t>
      </w:r>
      <w:r w:rsidRPr="0097383D">
        <w:rPr>
          <w:rFonts w:ascii="Arial" w:hAnsi="Arial"/>
          <w:color w:val="000000"/>
          <w:sz w:val="22"/>
          <w:szCs w:val="22"/>
        </w:rPr>
        <w:t>ӧ</w:t>
      </w:r>
      <w:r w:rsidRPr="0097383D">
        <w:rPr>
          <w:rFonts w:ascii="Arial" w:hAnsi="Arial"/>
          <w:color w:val="000000"/>
          <w:sz w:val="22"/>
          <w:szCs w:val="22"/>
          <w:lang w:val="de-DE"/>
        </w:rPr>
        <w:t xml:space="preserve">nnies, der in seinem Werk eher einfach den Übergang von der gemeinschaftlichen zur gesellschaftlichen Gestaltung des </w:t>
      </w:r>
      <w:proofErr w:type="gramStart"/>
      <w:r w:rsidR="009F6104" w:rsidRPr="0097383D">
        <w:rPr>
          <w:rFonts w:ascii="Arial" w:hAnsi="Arial"/>
          <w:color w:val="000000"/>
          <w:sz w:val="22"/>
          <w:szCs w:val="22"/>
          <w:lang w:val="de-DE"/>
        </w:rPr>
        <w:t>Soziales</w:t>
      </w:r>
      <w:proofErr w:type="gramEnd"/>
      <w:r w:rsidRPr="0097383D">
        <w:rPr>
          <w:rFonts w:ascii="Arial" w:hAnsi="Arial"/>
          <w:color w:val="000000"/>
          <w:sz w:val="22"/>
          <w:szCs w:val="22"/>
          <w:lang w:val="de-DE"/>
        </w:rPr>
        <w:t xml:space="preserve"> ohne jede Polemik mit den anderen Theoretikern feststellt.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Auf solche Weise hat Sorokin wesentlich den theoretischen und kulturvergleichenden Rahmen der Beschreibung von zwei Typen der Gesellschaft von T</w:t>
      </w:r>
      <w:r w:rsidRPr="0097383D">
        <w:rPr>
          <w:rFonts w:ascii="Arial" w:hAnsi="Arial"/>
          <w:color w:val="000000"/>
          <w:sz w:val="22"/>
          <w:szCs w:val="22"/>
          <w:lang w:val="en-US"/>
        </w:rPr>
        <w:t>ӧ</w:t>
      </w:r>
      <w:r w:rsidRPr="0097383D">
        <w:rPr>
          <w:rFonts w:ascii="Arial" w:hAnsi="Arial"/>
          <w:color w:val="000000"/>
          <w:sz w:val="22"/>
          <w:szCs w:val="22"/>
          <w:lang w:val="de-DE"/>
        </w:rPr>
        <w:t>nnies erweitert, sowohl ihre Universalität bewiesen hat, als auch sich selber zu denen zugerechnet hat, die «heimlichen Schwächen» der «vertraglichen (kontraktlichen) Gesellschaft» beobachtend und «sich in seine Wurzeln so vertiefen konnte, wie das T</w:t>
      </w:r>
      <w:r w:rsidRPr="0097383D">
        <w:rPr>
          <w:rFonts w:ascii="Arial" w:hAnsi="Arial"/>
          <w:color w:val="000000"/>
          <w:sz w:val="22"/>
          <w:szCs w:val="22"/>
          <w:lang w:val="en-US"/>
        </w:rPr>
        <w:t>ӧ</w:t>
      </w:r>
      <w:r w:rsidRPr="0097383D">
        <w:rPr>
          <w:rFonts w:ascii="Arial" w:hAnsi="Arial"/>
          <w:color w:val="000000"/>
          <w:sz w:val="22"/>
          <w:szCs w:val="22"/>
          <w:lang w:val="de-DE"/>
        </w:rPr>
        <w:t>nnies gemacht hatte» (</w:t>
      </w:r>
      <w:r w:rsidRPr="0097383D">
        <w:rPr>
          <w:rFonts w:ascii="Arial" w:hAnsi="Arial"/>
          <w:color w:val="C9211E"/>
          <w:sz w:val="22"/>
          <w:szCs w:val="22"/>
          <w:highlight w:val="yellow"/>
          <w:lang w:val="de-DE"/>
        </w:rPr>
        <w:t xml:space="preserve">Sorokin </w:t>
      </w:r>
      <w:r w:rsidR="009F6104" w:rsidRPr="0097383D">
        <w:rPr>
          <w:rFonts w:ascii="Arial" w:hAnsi="Arial"/>
          <w:color w:val="C9211E"/>
          <w:sz w:val="22"/>
          <w:szCs w:val="22"/>
          <w:highlight w:val="yellow"/>
          <w:lang w:val="de-DE"/>
        </w:rPr>
        <w:t>1940</w:t>
      </w:r>
      <w:r w:rsidR="00894303" w:rsidRPr="0097383D">
        <w:rPr>
          <w:rFonts w:ascii="Arial" w:hAnsi="Arial"/>
          <w:color w:val="C9211E"/>
          <w:sz w:val="22"/>
          <w:szCs w:val="22"/>
          <w:lang w:val="de-DE"/>
        </w:rPr>
        <w:t xml:space="preserve">, </w:t>
      </w:r>
      <w:r w:rsidR="009F6104" w:rsidRPr="0097383D">
        <w:rPr>
          <w:rFonts w:ascii="Arial" w:hAnsi="Arial"/>
          <w:color w:val="C9211E"/>
          <w:sz w:val="22"/>
          <w:szCs w:val="22"/>
          <w:lang w:val="de-DE"/>
        </w:rPr>
        <w:t xml:space="preserve"> P. </w:t>
      </w:r>
      <w:r w:rsidR="00894303" w:rsidRPr="0097383D">
        <w:rPr>
          <w:rFonts w:ascii="Arial" w:hAnsi="Arial"/>
          <w:color w:val="C9211E"/>
          <w:sz w:val="22"/>
          <w:szCs w:val="22"/>
          <w:lang w:val="de-DE"/>
        </w:rPr>
        <w:t>VI-VII</w:t>
      </w:r>
      <w:r w:rsidRPr="0097383D">
        <w:rPr>
          <w:rFonts w:ascii="Arial" w:hAnsi="Arial"/>
          <w:color w:val="000000"/>
          <w:sz w:val="22"/>
          <w:szCs w:val="22"/>
          <w:lang w:val="de-DE"/>
        </w:rPr>
        <w:t>).</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Soziale und kulturelle Werte, ethischer Inhalt stellen den zweiten wichtigen Aspekt der Deutung «Foreword» als eines selbst</w:t>
      </w:r>
      <w:r w:rsidRPr="0097383D">
        <w:rPr>
          <w:rFonts w:ascii="Arial" w:hAnsi="Arial"/>
          <w:color w:val="000000"/>
          <w:sz w:val="22"/>
          <w:szCs w:val="22"/>
          <w:lang w:val="en-US"/>
        </w:rPr>
        <w:t>ӓ</w:t>
      </w:r>
      <w:proofErr w:type="spellStart"/>
      <w:r w:rsidRPr="0097383D">
        <w:rPr>
          <w:rFonts w:ascii="Arial" w:hAnsi="Arial"/>
          <w:color w:val="000000"/>
          <w:sz w:val="22"/>
          <w:szCs w:val="22"/>
          <w:lang w:val="de-DE"/>
        </w:rPr>
        <w:t>ndigen</w:t>
      </w:r>
      <w:proofErr w:type="spellEnd"/>
      <w:r w:rsidRPr="0097383D">
        <w:rPr>
          <w:rFonts w:ascii="Arial" w:hAnsi="Arial"/>
          <w:color w:val="000000"/>
          <w:sz w:val="22"/>
          <w:szCs w:val="22"/>
          <w:lang w:val="de-DE"/>
        </w:rPr>
        <w:t xml:space="preserve"> theoretischen Textes dar. Sorokin spricht die Wertegrundlagen der Gesellschaft im Zusammenhang mit der Ethik von </w:t>
      </w:r>
      <w:r w:rsidR="00051AA9" w:rsidRPr="0097383D">
        <w:rPr>
          <w:rFonts w:ascii="Arial" w:hAnsi="Arial"/>
          <w:color w:val="000000"/>
          <w:sz w:val="22"/>
          <w:szCs w:val="22"/>
          <w:lang w:val="de-DE"/>
        </w:rPr>
        <w:t>Konfuzius</w:t>
      </w:r>
      <w:r w:rsidRPr="0097383D">
        <w:rPr>
          <w:rFonts w:ascii="Arial" w:hAnsi="Arial"/>
          <w:color w:val="000000"/>
          <w:sz w:val="22"/>
          <w:szCs w:val="22"/>
          <w:lang w:val="de-DE"/>
        </w:rPr>
        <w:t xml:space="preserve"> schon gleich am Anfang des Textes an.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 xml:space="preserve"> </w:t>
      </w:r>
      <w:r w:rsidRPr="0097383D">
        <w:rPr>
          <w:rFonts w:ascii="Arial" w:hAnsi="Arial"/>
          <w:color w:val="000000"/>
          <w:sz w:val="22"/>
          <w:szCs w:val="22"/>
          <w:lang w:val="de-DE" w:eastAsia="ko-KR"/>
        </w:rPr>
        <w:t>Hier ist gut zu erwähnen, dass laut Konfuzius die Gesellschaft im Zustand der «großen Harmonie» vor allem auf der Moral, auf den sittlichen Imperativen gegründet sein soll. Sorokin  ist mit dem Gedanken des chinesischen Philosophen Konfuzius darüber, dass das Muster der Sittlichkeit die Beziehungen in der Familie, danach die freundschaftlichen Beziehungen und das Brüderlichkeit in der Christengemeinde sind, gleichgestimmt. Seine Aussagen kann man für einen ideen</w:t>
      </w:r>
      <w:r w:rsidR="005A0DDC" w:rsidRPr="0097383D">
        <w:rPr>
          <w:rFonts w:ascii="Arial" w:hAnsi="Arial"/>
          <w:color w:val="000000"/>
          <w:sz w:val="22"/>
          <w:szCs w:val="22"/>
          <w:lang w:val="de-DE" w:eastAsia="ko-KR"/>
        </w:rPr>
        <w:t>geschichtlichen</w:t>
      </w:r>
      <w:r w:rsidRPr="0097383D">
        <w:rPr>
          <w:rFonts w:ascii="Arial" w:hAnsi="Arial"/>
          <w:color w:val="000000"/>
          <w:sz w:val="22"/>
          <w:szCs w:val="22"/>
          <w:lang w:val="de-DE" w:eastAsia="ko-KR"/>
        </w:rPr>
        <w:t xml:space="preserve">  Kommentar zur Position von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 xml:space="preserve">nnies, dass nur die durch </w:t>
      </w:r>
      <w:r w:rsidR="005A0DDC" w:rsidRPr="0097383D">
        <w:rPr>
          <w:rFonts w:ascii="Arial" w:hAnsi="Arial"/>
          <w:color w:val="000000"/>
          <w:sz w:val="22"/>
          <w:szCs w:val="22"/>
          <w:lang w:val="de-DE" w:eastAsia="ko-KR"/>
        </w:rPr>
        <w:t>Sittlichkeit</w:t>
      </w:r>
      <w:r w:rsidRPr="0097383D">
        <w:rPr>
          <w:rFonts w:ascii="Arial" w:hAnsi="Arial"/>
          <w:color w:val="000000"/>
          <w:sz w:val="22"/>
          <w:szCs w:val="22"/>
          <w:lang w:val="de-DE" w:eastAsia="ko-KR"/>
        </w:rPr>
        <w:t xml:space="preserve"> Beziehungen sozial seien.</w:t>
      </w:r>
      <w:r w:rsidRPr="0097383D">
        <w:rPr>
          <w:rFonts w:ascii="Arial" w:hAnsi="Arial"/>
          <w:bCs/>
          <w:color w:val="000000"/>
          <w:sz w:val="22"/>
          <w:szCs w:val="22"/>
          <w:highlight w:val="white"/>
          <w:lang w:val="de-DE" w:eastAsia="ko-KR"/>
        </w:rPr>
        <w:t xml:space="preserve">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Cs/>
          <w:color w:val="000000"/>
          <w:sz w:val="22"/>
          <w:szCs w:val="22"/>
          <w:lang w:val="de-DE"/>
        </w:rPr>
        <w:t xml:space="preserve">Drittens, </w:t>
      </w:r>
      <w:r w:rsidRPr="0097383D">
        <w:rPr>
          <w:rFonts w:ascii="Arial" w:eastAsia="Times New Roman" w:hAnsi="Arial"/>
          <w:color w:val="000000"/>
          <w:sz w:val="22"/>
          <w:szCs w:val="22"/>
          <w:lang w:val="de-DE"/>
        </w:rPr>
        <w:t>aus dieser Blickwinkel heraus bemerkt Sorokin, dass</w:t>
      </w:r>
      <w:r w:rsidRPr="0097383D">
        <w:rPr>
          <w:rFonts w:ascii="Arial" w:hAnsi="Arial"/>
          <w:bCs/>
          <w:color w:val="000000"/>
          <w:sz w:val="22"/>
          <w:szCs w:val="22"/>
          <w:highlight w:val="white"/>
          <w:lang w:val="de-DE"/>
        </w:rPr>
        <w:t xml:space="preserve"> die «großen Moralisten sich </w:t>
      </w:r>
      <w:r w:rsidR="0097383D" w:rsidRPr="0097383D">
        <w:rPr>
          <w:rFonts w:ascii="Arial" w:hAnsi="Arial"/>
          <w:bCs/>
          <w:color w:val="000000"/>
          <w:sz w:val="22"/>
          <w:szCs w:val="22"/>
          <w:highlight w:val="white"/>
          <w:lang w:val="de-DE"/>
        </w:rPr>
        <w:t>öfters</w:t>
      </w:r>
      <w:r w:rsidRPr="0097383D">
        <w:rPr>
          <w:rFonts w:ascii="Arial" w:hAnsi="Arial"/>
          <w:bCs/>
          <w:color w:val="000000"/>
          <w:sz w:val="22"/>
          <w:szCs w:val="22"/>
          <w:highlight w:val="white"/>
          <w:lang w:val="de-DE"/>
        </w:rPr>
        <w:t xml:space="preserve"> auch als große soziale Denker und Sozialwissenschaftler, und umgekehrt, erwiesen haben» (</w:t>
      </w:r>
      <w:r w:rsidRPr="0097383D">
        <w:rPr>
          <w:rFonts w:ascii="Arial" w:hAnsi="Arial"/>
          <w:bCs/>
          <w:color w:val="000000"/>
          <w:sz w:val="22"/>
          <w:szCs w:val="22"/>
          <w:highlight w:val="yellow"/>
          <w:lang w:val="de-DE"/>
        </w:rPr>
        <w:t>Sorokin</w:t>
      </w:r>
      <w:r w:rsidR="00894303" w:rsidRPr="0097383D">
        <w:rPr>
          <w:rFonts w:ascii="Arial" w:hAnsi="Arial"/>
          <w:bCs/>
          <w:color w:val="000000"/>
          <w:sz w:val="22"/>
          <w:szCs w:val="22"/>
          <w:highlight w:val="yellow"/>
          <w:lang w:val="de-DE"/>
        </w:rPr>
        <w:t xml:space="preserve"> 1927,</w:t>
      </w:r>
      <w:r w:rsidRPr="0097383D">
        <w:rPr>
          <w:rFonts w:ascii="Arial" w:hAnsi="Arial"/>
          <w:bCs/>
          <w:color w:val="000000"/>
          <w:sz w:val="22"/>
          <w:szCs w:val="22"/>
          <w:highlight w:val="yellow"/>
          <w:lang w:val="de-DE"/>
        </w:rPr>
        <w:t xml:space="preserve"> </w:t>
      </w:r>
      <w:r w:rsidR="00894303" w:rsidRPr="0097383D">
        <w:rPr>
          <w:rFonts w:ascii="Arial" w:hAnsi="Arial"/>
          <w:bCs/>
          <w:color w:val="000000"/>
          <w:sz w:val="22"/>
          <w:szCs w:val="22"/>
          <w:highlight w:val="yellow"/>
          <w:lang w:val="de-DE"/>
        </w:rPr>
        <w:t>P. 313</w:t>
      </w:r>
      <w:r w:rsidRPr="0097383D">
        <w:rPr>
          <w:rFonts w:ascii="Arial" w:hAnsi="Arial"/>
          <w:bCs/>
          <w:color w:val="000000"/>
          <w:sz w:val="22"/>
          <w:szCs w:val="22"/>
          <w:highlight w:val="white"/>
          <w:lang w:val="de-DE"/>
        </w:rPr>
        <w:t>)</w:t>
      </w:r>
      <w:r w:rsidRPr="0097383D">
        <w:rPr>
          <w:rFonts w:ascii="Arial" w:eastAsia="Times New Roman" w:hAnsi="Arial"/>
          <w:color w:val="000000"/>
          <w:sz w:val="22"/>
          <w:szCs w:val="22"/>
          <w:lang w:val="de-DE"/>
        </w:rPr>
        <w:t>, dass auch in vollem Masse 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nnies betrifft.</w:t>
      </w:r>
      <w:r w:rsidRPr="0097383D">
        <w:rPr>
          <w:rFonts w:ascii="Arial" w:hAnsi="Arial"/>
          <w:bCs/>
          <w:color w:val="000000"/>
          <w:sz w:val="22"/>
          <w:szCs w:val="22"/>
          <w:highlight w:val="white"/>
          <w:lang w:val="de-DE"/>
        </w:rPr>
        <w:t xml:space="preserve"> Laut Sorokin ist es schwierig, eine </w:t>
      </w:r>
      <w:r w:rsidRPr="0097383D">
        <w:rPr>
          <w:rFonts w:ascii="Arial" w:hAnsi="Arial"/>
          <w:bCs/>
          <w:color w:val="000000"/>
          <w:sz w:val="22"/>
          <w:szCs w:val="22"/>
          <w:lang w:val="de-DE"/>
        </w:rPr>
        <w:t>wissenschaftliche Arbeit</w:t>
      </w:r>
      <w:r w:rsidRPr="0097383D">
        <w:rPr>
          <w:rFonts w:ascii="Arial" w:hAnsi="Arial"/>
          <w:bCs/>
          <w:color w:val="000000"/>
          <w:sz w:val="22"/>
          <w:szCs w:val="22"/>
          <w:highlight w:val="white"/>
          <w:lang w:val="de-DE"/>
        </w:rPr>
        <w:t xml:space="preserve"> zu finden, in der «</w:t>
      </w:r>
      <w:r w:rsidRPr="0097383D">
        <w:rPr>
          <w:rFonts w:ascii="Arial" w:hAnsi="Arial"/>
          <w:bCs/>
          <w:color w:val="000000"/>
          <w:sz w:val="22"/>
          <w:szCs w:val="22"/>
          <w:lang w:val="de-DE"/>
        </w:rPr>
        <w:t xml:space="preserve">kognitive Urteile sich mit den </w:t>
      </w:r>
      <w:proofErr w:type="gramStart"/>
      <w:r w:rsidRPr="0097383D">
        <w:rPr>
          <w:rFonts w:ascii="Arial" w:hAnsi="Arial"/>
          <w:bCs/>
          <w:color w:val="000000"/>
          <w:sz w:val="22"/>
          <w:szCs w:val="22"/>
          <w:lang w:val="de-DE"/>
        </w:rPr>
        <w:t>Werturteile</w:t>
      </w:r>
      <w:proofErr w:type="gramEnd"/>
      <w:r w:rsidRPr="0097383D">
        <w:rPr>
          <w:rFonts w:ascii="Arial" w:hAnsi="Arial"/>
          <w:bCs/>
          <w:color w:val="000000"/>
          <w:sz w:val="22"/>
          <w:szCs w:val="22"/>
          <w:lang w:val="de-DE"/>
        </w:rPr>
        <w:t xml:space="preserve"> nicht verschlingen würden</w:t>
      </w:r>
      <w:r w:rsidRPr="0097383D">
        <w:rPr>
          <w:rFonts w:ascii="Arial" w:hAnsi="Arial"/>
          <w:bCs/>
          <w:color w:val="000000"/>
          <w:sz w:val="22"/>
          <w:szCs w:val="22"/>
          <w:highlight w:val="white"/>
          <w:lang w:val="de-DE"/>
        </w:rPr>
        <w:t>»</w:t>
      </w:r>
      <w:r w:rsidR="00894303" w:rsidRPr="0097383D">
        <w:rPr>
          <w:rFonts w:ascii="Arial" w:hAnsi="Arial"/>
          <w:bCs/>
          <w:color w:val="000000"/>
          <w:sz w:val="22"/>
          <w:szCs w:val="22"/>
          <w:highlight w:val="white"/>
          <w:lang w:val="de-DE"/>
        </w:rPr>
        <w:t xml:space="preserve"> </w:t>
      </w:r>
      <w:r w:rsidRPr="0097383D">
        <w:rPr>
          <w:rFonts w:ascii="Arial" w:hAnsi="Arial"/>
          <w:bCs/>
          <w:color w:val="000000"/>
          <w:sz w:val="22"/>
          <w:szCs w:val="22"/>
          <w:highlight w:val="white"/>
          <w:lang w:val="de-DE"/>
        </w:rPr>
        <w:t>(</w:t>
      </w:r>
      <w:r w:rsidR="00894303" w:rsidRPr="0097383D">
        <w:rPr>
          <w:rFonts w:ascii="Arial" w:hAnsi="Arial"/>
          <w:bCs/>
          <w:color w:val="000000"/>
          <w:sz w:val="22"/>
          <w:szCs w:val="22"/>
          <w:highlight w:val="yellow"/>
          <w:lang w:val="de-DE"/>
        </w:rPr>
        <w:t>Ibid.</w:t>
      </w:r>
      <w:r w:rsidRPr="0097383D">
        <w:rPr>
          <w:rFonts w:ascii="Arial" w:hAnsi="Arial"/>
          <w:bCs/>
          <w:color w:val="000000"/>
          <w:sz w:val="22"/>
          <w:szCs w:val="22"/>
          <w:highlight w:val="yellow"/>
          <w:lang w:val="de-DE"/>
        </w:rPr>
        <w:t xml:space="preserve">). </w:t>
      </w:r>
      <w:r w:rsidRPr="0097383D">
        <w:rPr>
          <w:rFonts w:ascii="Arial" w:hAnsi="Arial"/>
          <w:bCs/>
          <w:color w:val="000000"/>
          <w:sz w:val="22"/>
          <w:szCs w:val="22"/>
          <w:lang w:val="de-DE"/>
        </w:rPr>
        <w:t>Außerdem</w:t>
      </w:r>
      <w:r w:rsidRPr="0097383D">
        <w:rPr>
          <w:rFonts w:ascii="Arial" w:hAnsi="Arial"/>
          <w:bCs/>
          <w:color w:val="000000"/>
          <w:sz w:val="22"/>
          <w:szCs w:val="22"/>
          <w:highlight w:val="white"/>
          <w:lang w:val="de-DE"/>
        </w:rPr>
        <w:t xml:space="preserve">, laut Sorokin, «wird es sich einmal herausstellen, dass der Hauptwert der </w:t>
      </w:r>
      <w:r w:rsidRPr="0097383D">
        <w:rPr>
          <w:rFonts w:ascii="Arial" w:hAnsi="Arial"/>
          <w:bCs/>
          <w:color w:val="000000"/>
          <w:sz w:val="22"/>
          <w:szCs w:val="22"/>
          <w:highlight w:val="white"/>
          <w:lang w:val="de-DE"/>
        </w:rPr>
        <w:lastRenderedPageBreak/>
        <w:t>Soziologie gar nicht akademisch, sondern sittlich sei»</w:t>
      </w:r>
      <w:r w:rsidR="00051AA9" w:rsidRPr="0097383D">
        <w:rPr>
          <w:rFonts w:ascii="Arial" w:hAnsi="Arial"/>
          <w:bCs/>
          <w:color w:val="000000"/>
          <w:sz w:val="22"/>
          <w:szCs w:val="22"/>
          <w:highlight w:val="white"/>
          <w:lang w:val="de-DE"/>
        </w:rPr>
        <w:t xml:space="preserve"> </w:t>
      </w:r>
      <w:r w:rsidRPr="0097383D">
        <w:rPr>
          <w:rFonts w:ascii="Arial" w:hAnsi="Arial"/>
          <w:bCs/>
          <w:color w:val="000000"/>
          <w:sz w:val="22"/>
          <w:szCs w:val="22"/>
          <w:highlight w:val="white"/>
          <w:lang w:val="de-DE"/>
        </w:rPr>
        <w:t>(</w:t>
      </w:r>
      <w:r w:rsidRPr="0097383D">
        <w:rPr>
          <w:rFonts w:ascii="Arial" w:hAnsi="Arial"/>
          <w:bCs/>
          <w:color w:val="000000"/>
          <w:sz w:val="22"/>
          <w:szCs w:val="22"/>
          <w:highlight w:val="yellow"/>
          <w:lang w:val="de-DE"/>
        </w:rPr>
        <w:t xml:space="preserve">Sorokin </w:t>
      </w:r>
      <w:r w:rsidR="00793755" w:rsidRPr="0097383D">
        <w:rPr>
          <w:rFonts w:ascii="Arial" w:hAnsi="Arial"/>
          <w:bCs/>
          <w:color w:val="000000"/>
          <w:sz w:val="22"/>
          <w:szCs w:val="22"/>
          <w:highlight w:val="yellow"/>
          <w:lang w:val="de-DE"/>
        </w:rPr>
        <w:t>1927</w:t>
      </w:r>
      <w:r w:rsidR="00894303" w:rsidRPr="0097383D">
        <w:rPr>
          <w:rFonts w:ascii="Arial" w:hAnsi="Arial"/>
          <w:bCs/>
          <w:color w:val="000000"/>
          <w:sz w:val="22"/>
          <w:szCs w:val="22"/>
          <w:highlight w:val="yellow"/>
          <w:lang w:val="de-DE"/>
        </w:rPr>
        <w:t>,</w:t>
      </w:r>
      <w:r w:rsidR="00793755" w:rsidRPr="0097383D">
        <w:rPr>
          <w:rFonts w:ascii="Arial" w:hAnsi="Arial"/>
          <w:bCs/>
          <w:color w:val="000000"/>
          <w:sz w:val="22"/>
          <w:szCs w:val="22"/>
          <w:highlight w:val="yellow"/>
          <w:lang w:val="de-DE"/>
        </w:rPr>
        <w:t xml:space="preserve"> P. 317</w:t>
      </w:r>
      <w:r w:rsidRPr="0097383D">
        <w:rPr>
          <w:rFonts w:ascii="Arial" w:hAnsi="Arial"/>
          <w:bCs/>
          <w:color w:val="000000"/>
          <w:sz w:val="22"/>
          <w:szCs w:val="22"/>
          <w:highlight w:val="white"/>
          <w:lang w:val="de-DE"/>
        </w:rPr>
        <w:t xml:space="preserve">). Gerade so ist die </w:t>
      </w:r>
      <w:proofErr w:type="spellStart"/>
      <w:r w:rsidRPr="0097383D">
        <w:rPr>
          <w:rFonts w:ascii="Arial" w:hAnsi="Arial"/>
          <w:bCs/>
          <w:color w:val="000000"/>
          <w:sz w:val="22"/>
          <w:szCs w:val="22"/>
          <w:highlight w:val="white"/>
          <w:lang w:val="de-DE"/>
        </w:rPr>
        <w:t>erg</w:t>
      </w:r>
      <w:proofErr w:type="spellEnd"/>
      <w:r w:rsidRPr="0097383D">
        <w:rPr>
          <w:rFonts w:ascii="Arial" w:hAnsi="Arial"/>
          <w:bCs/>
          <w:color w:val="000000"/>
          <w:sz w:val="22"/>
          <w:szCs w:val="22"/>
          <w:highlight w:val="white"/>
        </w:rPr>
        <w:t>ӓ</w:t>
      </w:r>
      <w:proofErr w:type="spellStart"/>
      <w:r w:rsidRPr="0097383D">
        <w:rPr>
          <w:rFonts w:ascii="Arial" w:hAnsi="Arial"/>
          <w:bCs/>
          <w:color w:val="000000"/>
          <w:sz w:val="22"/>
          <w:szCs w:val="22"/>
          <w:highlight w:val="white"/>
          <w:lang w:val="de-DE"/>
        </w:rPr>
        <w:t>nzte</w:t>
      </w:r>
      <w:proofErr w:type="spellEnd"/>
      <w:r w:rsidRPr="0097383D">
        <w:rPr>
          <w:rFonts w:ascii="Arial" w:hAnsi="Arial"/>
          <w:bCs/>
          <w:color w:val="000000"/>
          <w:sz w:val="22"/>
          <w:szCs w:val="22"/>
          <w:highlight w:val="white"/>
          <w:lang w:val="de-DE"/>
        </w:rPr>
        <w:t xml:space="preserve"> These von berühmten deutscher </w:t>
      </w:r>
      <w:r w:rsidR="00793755" w:rsidRPr="0097383D">
        <w:rPr>
          <w:rFonts w:ascii="Arial" w:hAnsi="Arial"/>
          <w:bCs/>
          <w:color w:val="000000"/>
          <w:sz w:val="22"/>
          <w:szCs w:val="22"/>
          <w:highlight w:val="white"/>
          <w:lang w:val="de-DE"/>
        </w:rPr>
        <w:t>Soziologe Max Weber über d</w:t>
      </w:r>
      <w:r w:rsidRPr="0097383D">
        <w:rPr>
          <w:rFonts w:ascii="Arial" w:hAnsi="Arial"/>
          <w:bCs/>
          <w:color w:val="000000"/>
          <w:sz w:val="22"/>
          <w:szCs w:val="22"/>
          <w:highlight w:val="white"/>
          <w:lang w:val="de-DE"/>
        </w:rPr>
        <w:t>e</w:t>
      </w:r>
      <w:r w:rsidR="00793755" w:rsidRPr="0097383D">
        <w:rPr>
          <w:rFonts w:ascii="Arial" w:hAnsi="Arial"/>
          <w:bCs/>
          <w:color w:val="000000"/>
          <w:sz w:val="22"/>
          <w:szCs w:val="22"/>
          <w:highlight w:val="white"/>
          <w:lang w:val="de-DE"/>
        </w:rPr>
        <w:t xml:space="preserve">n Verzicht </w:t>
      </w:r>
      <w:r w:rsidRPr="0097383D">
        <w:rPr>
          <w:rFonts w:ascii="Arial" w:hAnsi="Arial"/>
          <w:bCs/>
          <w:color w:val="000000"/>
          <w:sz w:val="22"/>
          <w:szCs w:val="22"/>
          <w:highlight w:val="white"/>
          <w:lang w:val="de-DE"/>
        </w:rPr>
        <w:t xml:space="preserve">von </w:t>
      </w:r>
      <w:proofErr w:type="gramStart"/>
      <w:r w:rsidRPr="0097383D">
        <w:rPr>
          <w:rFonts w:ascii="Arial" w:hAnsi="Arial"/>
          <w:bCs/>
          <w:color w:val="000000"/>
          <w:sz w:val="22"/>
          <w:szCs w:val="22"/>
          <w:highlight w:val="white"/>
          <w:lang w:val="de-DE"/>
        </w:rPr>
        <w:t>Werturteile</w:t>
      </w:r>
      <w:proofErr w:type="gramEnd"/>
      <w:r w:rsidRPr="0097383D">
        <w:rPr>
          <w:rFonts w:ascii="Arial" w:hAnsi="Arial"/>
          <w:bCs/>
          <w:color w:val="000000"/>
          <w:sz w:val="22"/>
          <w:szCs w:val="22"/>
          <w:highlight w:val="white"/>
          <w:lang w:val="de-DE"/>
        </w:rPr>
        <w:t xml:space="preserve"> in </w:t>
      </w:r>
      <w:r w:rsidRPr="0097383D">
        <w:rPr>
          <w:rFonts w:ascii="Arial" w:hAnsi="Arial"/>
          <w:bCs/>
          <w:color w:val="000000"/>
          <w:sz w:val="22"/>
          <w:szCs w:val="22"/>
          <w:lang w:val="de-DE"/>
        </w:rPr>
        <w:t>der sozialen Erkenntnis</w:t>
      </w:r>
      <w:r w:rsidRPr="0097383D">
        <w:rPr>
          <w:rFonts w:ascii="Arial" w:hAnsi="Arial"/>
          <w:bCs/>
          <w:color w:val="000000"/>
          <w:sz w:val="22"/>
          <w:szCs w:val="22"/>
          <w:highlight w:val="white"/>
          <w:lang w:val="de-DE"/>
        </w:rPr>
        <w:t xml:space="preserve"> in «Foreword» </w:t>
      </w:r>
      <w:r w:rsidRPr="0097383D">
        <w:rPr>
          <w:rFonts w:ascii="Arial" w:hAnsi="Arial"/>
          <w:bCs/>
          <w:color w:val="000000"/>
          <w:sz w:val="22"/>
          <w:szCs w:val="22"/>
          <w:lang w:val="de-DE"/>
        </w:rPr>
        <w:t>erschlossen</w:t>
      </w:r>
      <w:r w:rsidRPr="0097383D">
        <w:rPr>
          <w:rFonts w:ascii="Arial" w:hAnsi="Arial"/>
          <w:bCs/>
          <w:color w:val="000000"/>
          <w:sz w:val="22"/>
          <w:szCs w:val="22"/>
          <w:highlight w:val="white"/>
          <w:lang w:val="de-DE"/>
        </w:rPr>
        <w:t xml:space="preserve">. Es ist klar, dass wir mit </w:t>
      </w:r>
      <w:r w:rsidR="00793755" w:rsidRPr="0097383D">
        <w:rPr>
          <w:rFonts w:ascii="Arial" w:hAnsi="Arial"/>
          <w:bCs/>
          <w:color w:val="000000"/>
          <w:sz w:val="22"/>
          <w:szCs w:val="22"/>
          <w:highlight w:val="white"/>
          <w:lang w:val="de-DE"/>
        </w:rPr>
        <w:t>der</w:t>
      </w:r>
      <w:r w:rsidRPr="0097383D">
        <w:rPr>
          <w:rFonts w:ascii="Arial" w:hAnsi="Arial"/>
          <w:bCs/>
          <w:color w:val="000000"/>
          <w:sz w:val="22"/>
          <w:szCs w:val="22"/>
          <w:highlight w:val="white"/>
          <w:lang w:val="de-DE"/>
        </w:rPr>
        <w:t xml:space="preserve"> wesentlichen Entwicklung der theoretischen Position von T</w:t>
      </w:r>
      <w:r w:rsidRPr="0097383D">
        <w:rPr>
          <w:rFonts w:ascii="Arial" w:hAnsi="Arial"/>
          <w:bCs/>
          <w:color w:val="000000"/>
          <w:sz w:val="22"/>
          <w:szCs w:val="22"/>
          <w:highlight w:val="white"/>
          <w:lang w:val="en-US"/>
        </w:rPr>
        <w:t>ӧ</w:t>
      </w:r>
      <w:r w:rsidRPr="0097383D">
        <w:rPr>
          <w:rFonts w:ascii="Arial" w:hAnsi="Arial"/>
          <w:bCs/>
          <w:color w:val="000000"/>
          <w:sz w:val="22"/>
          <w:szCs w:val="22"/>
          <w:highlight w:val="white"/>
          <w:lang w:val="de-DE"/>
        </w:rPr>
        <w:t xml:space="preserve">nnies (sowie von Weber), </w:t>
      </w:r>
      <w:r w:rsidR="00793755" w:rsidRPr="0097383D">
        <w:rPr>
          <w:rFonts w:ascii="Arial" w:hAnsi="Arial"/>
          <w:bCs/>
          <w:color w:val="000000"/>
          <w:sz w:val="22"/>
          <w:szCs w:val="22"/>
          <w:highlight w:val="white"/>
          <w:lang w:val="de-DE"/>
        </w:rPr>
        <w:t>nämlich</w:t>
      </w:r>
      <w:r w:rsidRPr="0097383D">
        <w:rPr>
          <w:rFonts w:ascii="Arial" w:hAnsi="Arial"/>
          <w:bCs/>
          <w:color w:val="000000"/>
          <w:sz w:val="22"/>
          <w:szCs w:val="22"/>
          <w:highlight w:val="white"/>
          <w:lang w:val="de-DE"/>
        </w:rPr>
        <w:t xml:space="preserve"> de</w:t>
      </w:r>
      <w:r w:rsidR="00793755" w:rsidRPr="0097383D">
        <w:rPr>
          <w:rFonts w:ascii="Arial" w:hAnsi="Arial"/>
          <w:bCs/>
          <w:color w:val="000000"/>
          <w:sz w:val="22"/>
          <w:szCs w:val="22"/>
          <w:highlight w:val="white"/>
          <w:lang w:val="de-DE"/>
        </w:rPr>
        <w:t>r</w:t>
      </w:r>
      <w:r w:rsidRPr="0097383D">
        <w:rPr>
          <w:rFonts w:ascii="Arial" w:hAnsi="Arial"/>
          <w:bCs/>
          <w:color w:val="000000"/>
          <w:sz w:val="22"/>
          <w:szCs w:val="22"/>
          <w:highlight w:val="white"/>
          <w:lang w:val="de-DE"/>
        </w:rPr>
        <w:t xml:space="preserve"> Idee der Unterscheidung von Wert- und Wissenschaftsurteile </w:t>
      </w:r>
      <w:r w:rsidRPr="0097383D">
        <w:rPr>
          <w:rFonts w:ascii="Arial" w:hAnsi="Arial"/>
          <w:bCs/>
          <w:color w:val="000000"/>
          <w:sz w:val="22"/>
          <w:szCs w:val="22"/>
          <w:highlight w:val="white"/>
          <w:lang w:val="de-DE" w:eastAsia="ko-KR"/>
        </w:rPr>
        <w:t>über</w:t>
      </w:r>
      <w:r w:rsidRPr="0097383D">
        <w:rPr>
          <w:rFonts w:ascii="Arial" w:hAnsi="Arial"/>
          <w:bCs/>
          <w:color w:val="000000"/>
          <w:sz w:val="22"/>
          <w:szCs w:val="22"/>
          <w:highlight w:val="white"/>
          <w:lang w:val="de-DE"/>
        </w:rPr>
        <w:t xml:space="preserve"> die soziale Realität</w:t>
      </w:r>
      <w:r w:rsidR="00793755" w:rsidRPr="0097383D">
        <w:rPr>
          <w:rFonts w:ascii="Arial" w:hAnsi="Arial"/>
          <w:bCs/>
          <w:color w:val="000000"/>
          <w:sz w:val="22"/>
          <w:szCs w:val="22"/>
          <w:highlight w:val="white"/>
          <w:lang w:val="de-DE"/>
        </w:rPr>
        <w:t>, die bei</w:t>
      </w:r>
      <w:r w:rsidRPr="0097383D">
        <w:rPr>
          <w:rFonts w:ascii="Arial" w:hAnsi="Arial"/>
          <w:bCs/>
          <w:color w:val="000000"/>
          <w:sz w:val="22"/>
          <w:szCs w:val="22"/>
          <w:highlight w:val="white"/>
          <w:lang w:val="de-DE"/>
        </w:rPr>
        <w:t xml:space="preserve"> </w:t>
      </w:r>
      <w:r w:rsidR="00793755" w:rsidRPr="0097383D">
        <w:rPr>
          <w:rFonts w:ascii="Arial" w:hAnsi="Arial"/>
          <w:bCs/>
          <w:color w:val="000000"/>
          <w:sz w:val="22"/>
          <w:szCs w:val="22"/>
          <w:highlight w:val="white"/>
          <w:lang w:val="de-DE"/>
        </w:rPr>
        <w:t xml:space="preserve">denen </w:t>
      </w:r>
      <w:r w:rsidRPr="0097383D">
        <w:rPr>
          <w:rFonts w:ascii="Arial" w:hAnsi="Arial"/>
          <w:bCs/>
          <w:color w:val="000000"/>
          <w:sz w:val="22"/>
          <w:szCs w:val="22"/>
          <w:highlight w:val="white"/>
          <w:lang w:val="de-DE"/>
        </w:rPr>
        <w:t xml:space="preserve">keine solche Durcharbeitung bekommen hatte.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Cs/>
          <w:color w:val="000000"/>
          <w:sz w:val="22"/>
          <w:szCs w:val="22"/>
          <w:highlight w:val="white"/>
          <w:lang w:val="de-DE"/>
        </w:rPr>
        <w:t xml:space="preserve">Wenden wir uns zur ethischen Inhalt </w:t>
      </w:r>
      <w:r w:rsidR="00416517" w:rsidRPr="0097383D">
        <w:rPr>
          <w:rFonts w:ascii="Arial" w:hAnsi="Arial"/>
          <w:bCs/>
          <w:color w:val="000000"/>
          <w:sz w:val="22"/>
          <w:szCs w:val="22"/>
          <w:highlight w:val="white"/>
          <w:lang w:val="de-DE"/>
        </w:rPr>
        <w:t>von</w:t>
      </w:r>
      <w:r w:rsidRPr="0097383D">
        <w:rPr>
          <w:rFonts w:ascii="Arial" w:hAnsi="Arial"/>
          <w:bCs/>
          <w:color w:val="000000"/>
          <w:sz w:val="22"/>
          <w:szCs w:val="22"/>
          <w:highlight w:val="white"/>
          <w:lang w:val="de-DE"/>
        </w:rPr>
        <w:t xml:space="preserve"> «Foreword». Laut Sorokin, </w:t>
      </w:r>
      <w:r w:rsidRPr="0097383D">
        <w:rPr>
          <w:rFonts w:ascii="Arial" w:hAnsi="Arial"/>
          <w:bCs/>
          <w:color w:val="000000"/>
          <w:sz w:val="22"/>
          <w:szCs w:val="22"/>
          <w:lang w:val="de-DE"/>
        </w:rPr>
        <w:t>in den persönlichen Beziehungen</w:t>
      </w:r>
      <w:r w:rsidRPr="0097383D">
        <w:rPr>
          <w:rFonts w:ascii="Arial" w:hAnsi="Arial"/>
          <w:bCs/>
          <w:color w:val="000000"/>
          <w:sz w:val="22"/>
          <w:szCs w:val="22"/>
          <w:highlight w:val="white"/>
          <w:lang w:val="de-DE"/>
        </w:rPr>
        <w:t xml:space="preserve"> ist die Sittlichkeit vor allem in den Familienbeziehungen, als auch </w:t>
      </w:r>
      <w:r w:rsidRPr="0097383D">
        <w:rPr>
          <w:rFonts w:ascii="Arial" w:hAnsi="Arial"/>
          <w:bCs/>
          <w:color w:val="000000"/>
          <w:sz w:val="22"/>
          <w:szCs w:val="22"/>
          <w:lang w:val="de-DE"/>
        </w:rPr>
        <w:t xml:space="preserve">in der Christengemeinde (ausgehend von den Verweisungen von Sorokin auf einige kirchenhistorische Figuren – Gründer den neuen </w:t>
      </w:r>
      <w:proofErr w:type="spellStart"/>
      <w:r w:rsidRPr="0097383D">
        <w:rPr>
          <w:rFonts w:ascii="Arial" w:hAnsi="Arial"/>
          <w:bCs/>
          <w:color w:val="000000"/>
          <w:sz w:val="22"/>
          <w:szCs w:val="22"/>
          <w:lang w:val="de-DE"/>
        </w:rPr>
        <w:t>Kl</w:t>
      </w:r>
      <w:proofErr w:type="spellEnd"/>
      <w:r w:rsidRPr="0097383D">
        <w:rPr>
          <w:rFonts w:ascii="Arial" w:hAnsi="Arial"/>
          <w:bCs/>
          <w:color w:val="000000"/>
          <w:sz w:val="22"/>
          <w:szCs w:val="22"/>
          <w:lang w:val="en-US"/>
        </w:rPr>
        <w:t>ӧ</w:t>
      </w:r>
      <w:proofErr w:type="spellStart"/>
      <w:r w:rsidRPr="0097383D">
        <w:rPr>
          <w:rFonts w:ascii="Arial" w:hAnsi="Arial"/>
          <w:bCs/>
          <w:color w:val="000000"/>
          <w:sz w:val="22"/>
          <w:szCs w:val="22"/>
          <w:lang w:val="de-DE"/>
        </w:rPr>
        <w:t>ster</w:t>
      </w:r>
      <w:proofErr w:type="spellEnd"/>
      <w:r w:rsidRPr="0097383D">
        <w:rPr>
          <w:rFonts w:ascii="Arial" w:hAnsi="Arial"/>
          <w:bCs/>
          <w:color w:val="000000"/>
          <w:sz w:val="22"/>
          <w:szCs w:val="22"/>
          <w:lang w:val="de-DE"/>
        </w:rPr>
        <w:t xml:space="preserve"> mit den beton</w:t>
      </w:r>
      <w:r w:rsidR="00416517" w:rsidRPr="0097383D">
        <w:rPr>
          <w:rFonts w:ascii="Arial" w:hAnsi="Arial"/>
          <w:bCs/>
          <w:color w:val="000000"/>
          <w:sz w:val="22"/>
          <w:szCs w:val="22"/>
          <w:lang w:val="de-DE"/>
        </w:rPr>
        <w:t>t brüderlichen Beziehungen der M</w:t>
      </w:r>
      <w:r w:rsidRPr="0097383D">
        <w:rPr>
          <w:rFonts w:ascii="Arial" w:hAnsi="Arial"/>
          <w:bCs/>
          <w:color w:val="000000"/>
          <w:sz w:val="22"/>
          <w:szCs w:val="22"/>
          <w:lang w:val="en-US"/>
        </w:rPr>
        <w:t>ӧ</w:t>
      </w:r>
      <w:proofErr w:type="spellStart"/>
      <w:r w:rsidR="00416517" w:rsidRPr="0097383D">
        <w:rPr>
          <w:rFonts w:ascii="Arial" w:hAnsi="Arial"/>
          <w:bCs/>
          <w:color w:val="000000"/>
          <w:sz w:val="22"/>
          <w:szCs w:val="22"/>
          <w:lang w:val="de-DE"/>
        </w:rPr>
        <w:t>nche</w:t>
      </w:r>
      <w:proofErr w:type="spellEnd"/>
      <w:r w:rsidRPr="0097383D">
        <w:rPr>
          <w:rFonts w:ascii="Arial" w:hAnsi="Arial"/>
          <w:bCs/>
          <w:color w:val="000000"/>
          <w:sz w:val="22"/>
          <w:szCs w:val="22"/>
          <w:lang w:val="de-DE"/>
        </w:rPr>
        <w:t>) verkörpert. Wenn wir uns nicht nur auf die kirchenhistorische Figuren berufen würden</w:t>
      </w:r>
      <w:r w:rsidRPr="0097383D">
        <w:rPr>
          <w:rFonts w:ascii="Arial" w:hAnsi="Arial"/>
          <w:bCs/>
          <w:color w:val="000000"/>
          <w:sz w:val="22"/>
          <w:szCs w:val="22"/>
          <w:highlight w:val="white"/>
          <w:lang w:val="de-DE"/>
        </w:rPr>
        <w:t xml:space="preserve">, sondern auch auf die der christlichen religiös-philosophischen Idee, die im «Foreword» angefangen mit dem </w:t>
      </w:r>
      <w:r w:rsidRPr="0097383D">
        <w:rPr>
          <w:rFonts w:ascii="Arial" w:hAnsi="Arial"/>
          <w:bCs/>
          <w:color w:val="000000"/>
          <w:sz w:val="22"/>
          <w:szCs w:val="22"/>
          <w:lang w:val="de-DE"/>
        </w:rPr>
        <w:t>Heiligen Augustinus</w:t>
      </w:r>
      <w:r w:rsidRPr="0097383D">
        <w:rPr>
          <w:rFonts w:ascii="Arial" w:hAnsi="Arial"/>
          <w:bCs/>
          <w:color w:val="000000"/>
          <w:sz w:val="22"/>
          <w:szCs w:val="22"/>
          <w:highlight w:val="white"/>
          <w:lang w:val="de-DE"/>
        </w:rPr>
        <w:t xml:space="preserve"> und abschließend mit dem Joachim von </w:t>
      </w:r>
      <w:proofErr w:type="spellStart"/>
      <w:r w:rsidRPr="0097383D">
        <w:rPr>
          <w:rFonts w:ascii="Arial" w:hAnsi="Arial"/>
          <w:bCs/>
          <w:color w:val="000000"/>
          <w:sz w:val="22"/>
          <w:szCs w:val="22"/>
          <w:highlight w:val="white"/>
          <w:lang w:val="de-DE"/>
        </w:rPr>
        <w:t>Floris</w:t>
      </w:r>
      <w:proofErr w:type="spellEnd"/>
      <w:r w:rsidRPr="0097383D">
        <w:rPr>
          <w:rFonts w:ascii="Arial" w:hAnsi="Arial"/>
          <w:bCs/>
          <w:color w:val="000000"/>
          <w:sz w:val="22"/>
          <w:szCs w:val="22"/>
          <w:highlight w:val="white"/>
          <w:lang w:val="de-DE"/>
        </w:rPr>
        <w:t xml:space="preserve">, dem Autor der mystischen Lehre über den Eintritt des auf der Liebe gegründeten Reiches und dem Ideengeber der </w:t>
      </w:r>
      <w:r w:rsidR="00416517" w:rsidRPr="0097383D">
        <w:rPr>
          <w:rFonts w:ascii="Arial" w:hAnsi="Arial"/>
          <w:bCs/>
          <w:color w:val="000000"/>
          <w:sz w:val="22"/>
          <w:szCs w:val="22"/>
          <w:highlight w:val="white"/>
          <w:lang w:val="de-DE"/>
        </w:rPr>
        <w:t>religiös</w:t>
      </w:r>
      <w:r w:rsidRPr="0097383D">
        <w:rPr>
          <w:rFonts w:ascii="Arial" w:hAnsi="Arial"/>
          <w:bCs/>
          <w:color w:val="000000"/>
          <w:sz w:val="22"/>
          <w:szCs w:val="22"/>
          <w:highlight w:val="white"/>
          <w:lang w:val="de-DE"/>
        </w:rPr>
        <w:t xml:space="preserve">en Bewegungen des Mittelalters umfasst wird, dann bleiben keine Zweifel davon, dass die soziale Hauptwerte für Sorokin die  liebevolle soziale Beziehungen, das Vertrauen und die Solidarität sind.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Cs/>
          <w:color w:val="000000"/>
          <w:sz w:val="22"/>
          <w:szCs w:val="22"/>
          <w:lang w:val="de-DE"/>
        </w:rPr>
        <w:t>In Verbindung mit</w:t>
      </w:r>
      <w:r w:rsidRPr="0097383D">
        <w:rPr>
          <w:rFonts w:ascii="Arial" w:hAnsi="Arial"/>
          <w:bCs/>
          <w:color w:val="000000"/>
          <w:sz w:val="22"/>
          <w:szCs w:val="22"/>
          <w:highlight w:val="white"/>
          <w:lang w:val="de-DE"/>
        </w:rPr>
        <w:t xml:space="preserve"> dem ethischen Inhalt des «Foreword» wollen wir den Verweis von Sorokin </w:t>
      </w:r>
      <w:r w:rsidRPr="0097383D">
        <w:rPr>
          <w:rFonts w:ascii="Arial" w:hAnsi="Arial"/>
          <w:bCs/>
          <w:color w:val="000000"/>
          <w:sz w:val="22"/>
          <w:szCs w:val="22"/>
          <w:lang w:val="de-DE"/>
        </w:rPr>
        <w:t xml:space="preserve">auf die entsprechenden Paragraphen </w:t>
      </w:r>
      <w:r w:rsidRPr="0097383D">
        <w:rPr>
          <w:rFonts w:ascii="Arial" w:hAnsi="Arial"/>
          <w:bCs/>
          <w:color w:val="000000"/>
          <w:sz w:val="22"/>
          <w:szCs w:val="22"/>
          <w:highlight w:val="white"/>
          <w:lang w:val="de-DE"/>
        </w:rPr>
        <w:t>d</w:t>
      </w:r>
      <w:r w:rsidRPr="0097383D">
        <w:rPr>
          <w:rFonts w:ascii="Arial" w:hAnsi="Arial"/>
          <w:bCs/>
          <w:color w:val="000000"/>
          <w:sz w:val="22"/>
          <w:szCs w:val="22"/>
          <w:lang w:val="de-DE"/>
        </w:rPr>
        <w:t>er</w:t>
      </w:r>
      <w:r w:rsidRPr="0097383D">
        <w:rPr>
          <w:rFonts w:ascii="Arial" w:hAnsi="Arial"/>
          <w:sz w:val="22"/>
          <w:szCs w:val="22"/>
          <w:lang w:val="de-DE"/>
        </w:rPr>
        <w:t xml:space="preserve"> </w:t>
      </w:r>
      <w:r w:rsidRPr="0097383D">
        <w:rPr>
          <w:rFonts w:ascii="Arial" w:hAnsi="Arial"/>
          <w:bCs/>
          <w:color w:val="000000"/>
          <w:sz w:val="22"/>
          <w:szCs w:val="22"/>
          <w:highlight w:val="white"/>
          <w:lang w:val="de-DE"/>
        </w:rPr>
        <w:t>«</w:t>
      </w:r>
      <w:r w:rsidRPr="0097383D">
        <w:rPr>
          <w:rFonts w:ascii="Arial" w:hAnsi="Arial"/>
          <w:bCs/>
          <w:color w:val="000000"/>
          <w:sz w:val="22"/>
          <w:szCs w:val="22"/>
          <w:lang w:val="de-DE"/>
        </w:rPr>
        <w:t>Rechtsphilosophie</w:t>
      </w:r>
      <w:r w:rsidRPr="0097383D">
        <w:rPr>
          <w:rFonts w:ascii="Arial" w:hAnsi="Arial"/>
          <w:bCs/>
          <w:color w:val="000000"/>
          <w:sz w:val="22"/>
          <w:szCs w:val="22"/>
          <w:highlight w:val="white"/>
          <w:lang w:val="de-DE"/>
        </w:rPr>
        <w:t xml:space="preserve">» von Hegel </w:t>
      </w:r>
      <w:r w:rsidRPr="0097383D">
        <w:rPr>
          <w:rFonts w:ascii="Arial" w:hAnsi="Arial"/>
          <w:bCs/>
          <w:color w:val="000000"/>
          <w:sz w:val="22"/>
          <w:szCs w:val="22"/>
          <w:lang w:val="de-DE"/>
        </w:rPr>
        <w:t>erwähnen</w:t>
      </w:r>
      <w:r w:rsidRPr="0097383D">
        <w:rPr>
          <w:rFonts w:ascii="Arial" w:hAnsi="Arial"/>
          <w:bCs/>
          <w:color w:val="000000"/>
          <w:sz w:val="22"/>
          <w:szCs w:val="22"/>
          <w:highlight w:val="white"/>
          <w:lang w:val="de-DE"/>
        </w:rPr>
        <w:t xml:space="preserve">, wo behauptet wurde, dass Familie als eine Einheit auf Sittlichkeit gegründet sei. Aber im «Foreword» wurde der </w:t>
      </w:r>
      <w:proofErr w:type="spellStart"/>
      <w:r w:rsidRPr="0097383D">
        <w:rPr>
          <w:rFonts w:ascii="Arial" w:hAnsi="Arial"/>
          <w:bCs/>
          <w:color w:val="000000"/>
          <w:sz w:val="22"/>
          <w:szCs w:val="22"/>
          <w:highlight w:val="white"/>
          <w:lang w:val="de-DE"/>
        </w:rPr>
        <w:t>Hegel’s</w:t>
      </w:r>
      <w:proofErr w:type="spellEnd"/>
      <w:r w:rsidRPr="0097383D">
        <w:rPr>
          <w:rFonts w:ascii="Arial" w:hAnsi="Arial"/>
          <w:bCs/>
          <w:color w:val="000000"/>
          <w:sz w:val="22"/>
          <w:szCs w:val="22"/>
          <w:highlight w:val="white"/>
          <w:lang w:val="de-DE"/>
        </w:rPr>
        <w:t xml:space="preserve"> Begriff der Familie von Sorokin ziemlich ungenau </w:t>
      </w:r>
      <w:r w:rsidRPr="0097383D">
        <w:rPr>
          <w:rFonts w:ascii="Arial" w:hAnsi="Arial"/>
          <w:bCs/>
          <w:color w:val="000000"/>
          <w:sz w:val="22"/>
          <w:szCs w:val="22"/>
          <w:lang w:val="de-DE"/>
        </w:rPr>
        <w:t xml:space="preserve">als </w:t>
      </w:r>
      <w:r w:rsidR="00416517" w:rsidRPr="0097383D">
        <w:rPr>
          <w:rFonts w:ascii="Arial" w:hAnsi="Arial"/>
          <w:bCs/>
          <w:color w:val="000000"/>
          <w:sz w:val="22"/>
          <w:szCs w:val="22"/>
          <w:highlight w:val="white"/>
          <w:lang w:val="de-DE"/>
        </w:rPr>
        <w:t>«</w:t>
      </w:r>
      <w:r w:rsidRPr="0097383D">
        <w:rPr>
          <w:rFonts w:ascii="Arial" w:eastAsia="Times New Roman" w:hAnsi="Arial"/>
          <w:bCs/>
          <w:color w:val="000000"/>
          <w:sz w:val="22"/>
          <w:szCs w:val="22"/>
          <w:lang w:val="de-DE" w:eastAsia="ko-KR"/>
        </w:rPr>
        <w:t>Family-Society</w:t>
      </w:r>
      <w:r w:rsidR="00416517" w:rsidRPr="0097383D">
        <w:rPr>
          <w:rFonts w:ascii="Arial" w:hAnsi="Arial"/>
          <w:bCs/>
          <w:color w:val="000000"/>
          <w:sz w:val="22"/>
          <w:szCs w:val="22"/>
          <w:highlight w:val="white"/>
          <w:lang w:val="de-DE"/>
        </w:rPr>
        <w:t>»</w:t>
      </w:r>
      <w:r w:rsidRPr="0097383D">
        <w:rPr>
          <w:rFonts w:ascii="Arial" w:eastAsia="Times New Roman" w:hAnsi="Arial"/>
          <w:bCs/>
          <w:color w:val="000000"/>
          <w:sz w:val="22"/>
          <w:szCs w:val="22"/>
          <w:lang w:val="de-DE" w:eastAsia="ko-KR"/>
        </w:rPr>
        <w:t>,</w:t>
      </w:r>
      <w:r w:rsidRPr="0097383D">
        <w:rPr>
          <w:rFonts w:ascii="Arial" w:hAnsi="Arial"/>
          <w:bCs/>
          <w:color w:val="000000"/>
          <w:sz w:val="22"/>
          <w:szCs w:val="22"/>
          <w:highlight w:val="white"/>
          <w:lang w:val="de-DE"/>
        </w:rPr>
        <w:t xml:space="preserve"> wiedergegeben. </w:t>
      </w:r>
      <w:r w:rsidRPr="0097383D">
        <w:rPr>
          <w:rFonts w:ascii="Arial" w:hAnsi="Arial"/>
          <w:bCs/>
          <w:color w:val="000000"/>
          <w:sz w:val="22"/>
          <w:szCs w:val="22"/>
          <w:lang w:val="de-DE"/>
        </w:rPr>
        <w:t xml:space="preserve">Laut Hegel </w:t>
      </w:r>
      <w:r w:rsidR="00894303" w:rsidRPr="0097383D">
        <w:rPr>
          <w:rFonts w:ascii="Arial" w:eastAsia="Times New Roman" w:hAnsi="Arial"/>
          <w:bCs/>
          <w:color w:val="000000"/>
          <w:sz w:val="22"/>
          <w:szCs w:val="22"/>
          <w:lang w:val="de-DE" w:eastAsia="ko-KR"/>
        </w:rPr>
        <w:t>(</w:t>
      </w:r>
      <w:r w:rsidR="00894303" w:rsidRPr="0097383D">
        <w:rPr>
          <w:rFonts w:ascii="Arial" w:hAnsi="Arial"/>
          <w:sz w:val="22"/>
          <w:szCs w:val="22"/>
          <w:highlight w:val="white"/>
          <w:lang w:val="de-DE"/>
        </w:rPr>
        <w:t>1994</w:t>
      </w:r>
      <w:r w:rsidR="00894303" w:rsidRPr="0097383D">
        <w:rPr>
          <w:rFonts w:ascii="Arial" w:eastAsia="Times New Roman" w:hAnsi="Arial"/>
          <w:bCs/>
          <w:color w:val="000000"/>
          <w:sz w:val="22"/>
          <w:szCs w:val="22"/>
          <w:lang w:val="de-DE" w:eastAsia="ko-KR"/>
        </w:rPr>
        <w:t xml:space="preserve">) </w:t>
      </w:r>
      <w:r w:rsidRPr="0097383D">
        <w:rPr>
          <w:rFonts w:ascii="Arial" w:hAnsi="Arial"/>
          <w:bCs/>
          <w:color w:val="000000"/>
          <w:sz w:val="22"/>
          <w:szCs w:val="22"/>
          <w:lang w:val="de-DE"/>
        </w:rPr>
        <w:t>ist Familie eine natürliche und sittliche, durch Liebe verbundene Einheit</w:t>
      </w:r>
      <w:r w:rsidRPr="0097383D">
        <w:rPr>
          <w:rFonts w:ascii="Arial" w:eastAsia="Times New Roman" w:hAnsi="Arial"/>
          <w:bCs/>
          <w:color w:val="000000"/>
          <w:sz w:val="22"/>
          <w:szCs w:val="22"/>
          <w:lang w:val="de-DE" w:eastAsia="ko-KR"/>
        </w:rPr>
        <w:t>. Der entsprechende deutsche Termin «die Familien-Einheit» wird in den englischen Ausgaben von Hegel als «</w:t>
      </w:r>
      <w:proofErr w:type="spellStart"/>
      <w:r w:rsidRPr="0097383D">
        <w:rPr>
          <w:rFonts w:ascii="Arial" w:eastAsia="Times New Roman" w:hAnsi="Arial"/>
          <w:bCs/>
          <w:color w:val="000000"/>
          <w:sz w:val="22"/>
          <w:szCs w:val="22"/>
          <w:lang w:val="de-DE" w:eastAsia="ko-KR"/>
        </w:rPr>
        <w:t>family</w:t>
      </w:r>
      <w:proofErr w:type="spellEnd"/>
      <w:r w:rsidRPr="0097383D">
        <w:rPr>
          <w:rFonts w:ascii="Arial" w:eastAsia="Times New Roman" w:hAnsi="Arial"/>
          <w:bCs/>
          <w:color w:val="000000"/>
          <w:sz w:val="22"/>
          <w:szCs w:val="22"/>
          <w:lang w:val="de-DE" w:eastAsia="ko-KR"/>
        </w:rPr>
        <w:t xml:space="preserve"> </w:t>
      </w:r>
      <w:proofErr w:type="spellStart"/>
      <w:r w:rsidRPr="0097383D">
        <w:rPr>
          <w:rFonts w:ascii="Arial" w:eastAsia="Times New Roman" w:hAnsi="Arial"/>
          <w:bCs/>
          <w:color w:val="000000"/>
          <w:sz w:val="22"/>
          <w:szCs w:val="22"/>
          <w:lang w:val="de-DE" w:eastAsia="ko-KR"/>
        </w:rPr>
        <w:t>unity</w:t>
      </w:r>
      <w:proofErr w:type="spellEnd"/>
      <w:r w:rsidRPr="0097383D">
        <w:rPr>
          <w:rFonts w:ascii="Arial" w:eastAsia="Times New Roman" w:hAnsi="Arial"/>
          <w:bCs/>
          <w:color w:val="000000"/>
          <w:sz w:val="22"/>
          <w:szCs w:val="22"/>
          <w:lang w:val="de-DE" w:eastAsia="ko-KR"/>
        </w:rPr>
        <w:t>» wiedergegeben</w:t>
      </w:r>
      <w:r w:rsidRPr="0097383D">
        <w:rPr>
          <w:rFonts w:ascii="Arial" w:eastAsia="Times New Roman" w:hAnsi="Arial"/>
          <w:bCs/>
          <w:color w:val="000000"/>
          <w:sz w:val="22"/>
          <w:szCs w:val="22"/>
          <w:lang w:val="de-DE"/>
        </w:rPr>
        <w:t xml:space="preserve">. Der Begriff der Familie von </w:t>
      </w:r>
      <w:r w:rsidR="00494367" w:rsidRPr="0097383D">
        <w:rPr>
          <w:rFonts w:ascii="Arial" w:eastAsia="Times New Roman" w:hAnsi="Arial"/>
          <w:bCs/>
          <w:color w:val="000000"/>
          <w:sz w:val="22"/>
          <w:szCs w:val="22"/>
          <w:lang w:val="de-DE"/>
        </w:rPr>
        <w:t>Tönnies</w:t>
      </w:r>
      <w:r w:rsidRPr="0097383D">
        <w:rPr>
          <w:rFonts w:ascii="Arial" w:eastAsia="Times New Roman" w:hAnsi="Arial"/>
          <w:bCs/>
          <w:color w:val="000000"/>
          <w:sz w:val="22"/>
          <w:szCs w:val="22"/>
          <w:lang w:val="de-DE"/>
        </w:rPr>
        <w:t xml:space="preserve"> wird im Unterschied zu dem von Hegel als Willenseinheit betont.</w:t>
      </w:r>
      <w:r w:rsidRPr="0097383D">
        <w:rPr>
          <w:rFonts w:ascii="Arial" w:eastAsia="Times New Roman" w:hAnsi="Arial"/>
          <w:bCs/>
          <w:color w:val="000000"/>
          <w:sz w:val="22"/>
          <w:szCs w:val="22"/>
          <w:lang w:val="de-DE" w:eastAsia="ko-KR"/>
        </w:rPr>
        <w:t xml:space="preserve"> Sorokin definiert seine </w:t>
      </w:r>
      <w:r w:rsidRPr="0097383D">
        <w:rPr>
          <w:rFonts w:ascii="Arial" w:eastAsia="Times New Roman" w:hAnsi="Arial"/>
          <w:bCs/>
          <w:color w:val="000000"/>
          <w:sz w:val="22"/>
          <w:szCs w:val="22"/>
          <w:lang w:val="de-DE"/>
        </w:rPr>
        <w:t>«Familiengesellschaft» als eine freie im Gegensatz zur «vertraglichen (kontraktlichen) Gesellschaft»</w:t>
      </w:r>
      <w:r w:rsidRPr="0097383D">
        <w:rPr>
          <w:rFonts w:ascii="Arial" w:eastAsia="Times New Roman" w:hAnsi="Arial"/>
          <w:bCs/>
          <w:color w:val="000000"/>
          <w:sz w:val="22"/>
          <w:szCs w:val="22"/>
          <w:lang w:val="de-DE" w:eastAsia="ko-KR"/>
        </w:rPr>
        <w:t>: in der Familiengesellschaft sind alle frei; in den kontraktlichen sozialen Gruppen  ‒ nur ein Teil davon. In der Familie wird nur ein kleiner Teil der Beziehungen der Erzwingung unterzogen…</w:t>
      </w:r>
      <w:r w:rsidRPr="0097383D">
        <w:rPr>
          <w:rFonts w:ascii="Arial" w:hAnsi="Arial"/>
          <w:bCs/>
          <w:color w:val="000000"/>
          <w:sz w:val="22"/>
          <w:szCs w:val="22"/>
          <w:highlight w:val="white"/>
          <w:lang w:val="de-DE"/>
        </w:rPr>
        <w:t xml:space="preserve"> Hinter dieser Ungenauigkeit ist die </w:t>
      </w:r>
      <w:r w:rsidRPr="0097383D">
        <w:rPr>
          <w:rFonts w:ascii="Arial" w:hAnsi="Arial"/>
          <w:bCs/>
          <w:color w:val="000000"/>
          <w:sz w:val="22"/>
          <w:szCs w:val="22"/>
          <w:lang w:val="de-DE"/>
        </w:rPr>
        <w:t xml:space="preserve">zusammenfassende Position von Sorokin selber </w:t>
      </w:r>
      <w:r w:rsidRPr="0097383D">
        <w:rPr>
          <w:rFonts w:ascii="Arial" w:hAnsi="Arial"/>
          <w:bCs/>
          <w:color w:val="000000"/>
          <w:sz w:val="22"/>
          <w:szCs w:val="22"/>
          <w:highlight w:val="white"/>
          <w:lang w:val="de-DE"/>
        </w:rPr>
        <w:t xml:space="preserve">in Bezug auf Werte, und zwar: die Familie und die Gemeinde sind auf der Liebe gegründet, auf der soll auch die Gesellschaft stehen. (Jedoch wollen wir darauf hinweisen, dass laut </w:t>
      </w:r>
      <w:r w:rsidR="00494367" w:rsidRPr="0097383D">
        <w:rPr>
          <w:rFonts w:ascii="Arial" w:hAnsi="Arial"/>
          <w:bCs/>
          <w:color w:val="000000"/>
          <w:sz w:val="22"/>
          <w:szCs w:val="22"/>
          <w:highlight w:val="white"/>
          <w:lang w:val="de-DE"/>
        </w:rPr>
        <w:t>Tönnies</w:t>
      </w:r>
      <w:r w:rsidRPr="0097383D">
        <w:rPr>
          <w:rFonts w:ascii="Arial" w:hAnsi="Arial"/>
          <w:bCs/>
          <w:color w:val="000000"/>
          <w:sz w:val="22"/>
          <w:szCs w:val="22"/>
          <w:highlight w:val="white"/>
          <w:lang w:val="de-DE"/>
        </w:rPr>
        <w:t xml:space="preserve"> die Familie eine Willenseinheit sei, dabei sind die zugrunde der Familie liegenden Typen des Willens unterschiedlich).</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eastAsia="ko-KR"/>
        </w:rPr>
        <w:t>Viertens ist die</w:t>
      </w:r>
      <w:r w:rsidRPr="0097383D">
        <w:rPr>
          <w:rFonts w:ascii="Arial" w:hAnsi="Arial"/>
          <w:sz w:val="22"/>
          <w:szCs w:val="22"/>
          <w:lang w:val="de-DE"/>
        </w:rPr>
        <w:t xml:space="preserve"> wissenschaftlich-biographische </w:t>
      </w:r>
      <w:r w:rsidRPr="0097383D">
        <w:rPr>
          <w:rFonts w:ascii="Arial" w:hAnsi="Arial"/>
          <w:color w:val="000000"/>
          <w:sz w:val="22"/>
          <w:szCs w:val="22"/>
          <w:lang w:val="de-DE" w:eastAsia="ko-KR"/>
        </w:rPr>
        <w:t xml:space="preserve">Retrospektive in Bezug auf den Autor des «Foreword» interessant. Der junge Sorokin erwähnt zum ersten Mal den Namen von </w:t>
      </w:r>
      <w:r w:rsidR="00494367" w:rsidRPr="0097383D">
        <w:rPr>
          <w:rFonts w:ascii="Arial" w:hAnsi="Arial"/>
          <w:color w:val="000000"/>
          <w:sz w:val="22"/>
          <w:szCs w:val="22"/>
          <w:lang w:val="de-DE" w:eastAsia="ko-KR"/>
        </w:rPr>
        <w:t>Tönnies</w:t>
      </w:r>
      <w:r w:rsidRPr="0097383D">
        <w:rPr>
          <w:rFonts w:ascii="Arial" w:hAnsi="Arial"/>
          <w:color w:val="000000"/>
          <w:sz w:val="22"/>
          <w:szCs w:val="22"/>
          <w:lang w:val="de-DE" w:eastAsia="ko-KR"/>
        </w:rPr>
        <w:t xml:space="preserve"> nicht in einem wissenschaftlichen, sondern in publizistischen Artikel über einen amerikanischen Dichter-Anarchisten in einer Sankt-Petersburger Zeitschrift für das breite Publikum. </w:t>
      </w:r>
      <w:r w:rsidR="00494367" w:rsidRPr="0097383D">
        <w:rPr>
          <w:rFonts w:ascii="Arial" w:hAnsi="Arial"/>
          <w:color w:val="000000"/>
          <w:sz w:val="22"/>
          <w:szCs w:val="22"/>
          <w:lang w:val="de-DE" w:eastAsia="ko-KR"/>
        </w:rPr>
        <w:t>Tönnies</w:t>
      </w:r>
      <w:r w:rsidRPr="0097383D">
        <w:rPr>
          <w:rFonts w:ascii="Arial" w:hAnsi="Arial"/>
          <w:color w:val="000000"/>
          <w:sz w:val="22"/>
          <w:szCs w:val="22"/>
          <w:lang w:val="de-DE" w:eastAsia="ko-KR"/>
        </w:rPr>
        <w:t xml:space="preserve"> ist dort scherzhaft «einen der </w:t>
      </w:r>
      <w:r w:rsidRPr="0097383D">
        <w:rPr>
          <w:rFonts w:ascii="Arial" w:hAnsi="Arial"/>
          <w:color w:val="000000"/>
          <w:sz w:val="22"/>
          <w:szCs w:val="22"/>
          <w:lang w:val="de-DE" w:eastAsia="ko-KR"/>
        </w:rPr>
        <w:lastRenderedPageBreak/>
        <w:t>besten Barden» in der Welt neben Homer und Shakespeare genannt (</w:t>
      </w:r>
      <w:r w:rsidR="00494367" w:rsidRPr="0097383D">
        <w:rPr>
          <w:rFonts w:ascii="Arial" w:hAnsi="Arial"/>
          <w:color w:val="C9211E"/>
          <w:sz w:val="22"/>
          <w:szCs w:val="22"/>
          <w:highlight w:val="yellow"/>
          <w:lang w:val="de-DE"/>
        </w:rPr>
        <w:t>Sorokin</w:t>
      </w:r>
      <w:r w:rsidR="00494367" w:rsidRPr="0097383D">
        <w:rPr>
          <w:rFonts w:ascii="Arial" w:hAnsi="Arial"/>
          <w:color w:val="C9211E"/>
          <w:sz w:val="22"/>
          <w:szCs w:val="22"/>
          <w:lang w:val="de-DE"/>
        </w:rPr>
        <w:t xml:space="preserve"> </w:t>
      </w:r>
      <w:r w:rsidR="00796162" w:rsidRPr="0097383D">
        <w:rPr>
          <w:rFonts w:ascii="Arial" w:hAnsi="Arial"/>
          <w:sz w:val="22"/>
          <w:szCs w:val="22"/>
          <w:lang w:val="de-DE"/>
        </w:rPr>
        <w:t>2014</w:t>
      </w:r>
      <w:r w:rsidR="00057A06" w:rsidRPr="0097383D">
        <w:rPr>
          <w:rFonts w:ascii="Arial" w:hAnsi="Arial"/>
          <w:sz w:val="22"/>
          <w:szCs w:val="22"/>
          <w:lang w:val="de-DE"/>
        </w:rPr>
        <w:t>a</w:t>
      </w:r>
      <w:r w:rsidR="00796162" w:rsidRPr="0097383D">
        <w:rPr>
          <w:rFonts w:ascii="Arial" w:hAnsi="Arial"/>
          <w:sz w:val="22"/>
          <w:szCs w:val="22"/>
          <w:lang w:val="de-DE"/>
        </w:rPr>
        <w:t xml:space="preserve">, </w:t>
      </w:r>
      <w:r w:rsidR="00894303" w:rsidRPr="0097383D">
        <w:rPr>
          <w:rFonts w:ascii="Arial" w:hAnsi="Arial"/>
          <w:sz w:val="22"/>
          <w:szCs w:val="22"/>
          <w:lang w:val="de-DE"/>
        </w:rPr>
        <w:t xml:space="preserve">P. </w:t>
      </w:r>
      <w:r w:rsidR="00796162" w:rsidRPr="0097383D">
        <w:rPr>
          <w:rFonts w:ascii="Arial" w:hAnsi="Arial"/>
          <w:sz w:val="22"/>
          <w:szCs w:val="22"/>
          <w:lang w:val="de-DE"/>
        </w:rPr>
        <w:t>281</w:t>
      </w:r>
      <w:r w:rsidRPr="0097383D">
        <w:rPr>
          <w:rFonts w:ascii="Arial" w:hAnsi="Arial"/>
          <w:color w:val="000000"/>
          <w:sz w:val="22"/>
          <w:szCs w:val="22"/>
          <w:lang w:val="de-DE" w:eastAsia="ko-KR"/>
        </w:rPr>
        <w:t xml:space="preserve">). Natürlich hat eine solche Aussage </w:t>
      </w:r>
      <w:proofErr w:type="gramStart"/>
      <w:r w:rsidRPr="0097383D">
        <w:rPr>
          <w:rFonts w:ascii="Arial" w:hAnsi="Arial"/>
          <w:color w:val="000000"/>
          <w:sz w:val="22"/>
          <w:szCs w:val="22"/>
          <w:lang w:val="de-DE" w:eastAsia="ko-KR"/>
        </w:rPr>
        <w:t>keinen wissenschaftliche</w:t>
      </w:r>
      <w:proofErr w:type="gramEnd"/>
      <w:r w:rsidRPr="0097383D">
        <w:rPr>
          <w:rFonts w:ascii="Arial" w:hAnsi="Arial"/>
          <w:color w:val="000000"/>
          <w:sz w:val="22"/>
          <w:szCs w:val="22"/>
          <w:lang w:val="de-DE" w:eastAsia="ko-KR"/>
        </w:rPr>
        <w:t xml:space="preserve"> Wert, aber bestätigt die Berühmtheit von </w:t>
      </w:r>
      <w:r w:rsidR="00796162" w:rsidRPr="0097383D">
        <w:rPr>
          <w:rFonts w:ascii="Arial" w:hAnsi="Arial"/>
          <w:color w:val="000000"/>
          <w:sz w:val="22"/>
          <w:szCs w:val="22"/>
          <w:lang w:val="de-DE" w:eastAsia="ko-KR"/>
        </w:rPr>
        <w:t>Tönnies</w:t>
      </w:r>
      <w:r w:rsidRPr="0097383D">
        <w:rPr>
          <w:rFonts w:ascii="Arial" w:hAnsi="Arial"/>
          <w:color w:val="000000"/>
          <w:sz w:val="22"/>
          <w:szCs w:val="22"/>
          <w:lang w:val="de-DE" w:eastAsia="ko-KR"/>
        </w:rPr>
        <w:t xml:space="preserve"> im lesenden Russland anfangs des ХХ. Jahrhunderts.</w:t>
      </w:r>
    </w:p>
    <w:p w:rsidR="00996305" w:rsidRPr="0097383D" w:rsidRDefault="006514F3" w:rsidP="0097383D">
      <w:pPr>
        <w:tabs>
          <w:tab w:val="left" w:pos="8222"/>
        </w:tabs>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eastAsia="ko-KR"/>
        </w:rPr>
        <w:t xml:space="preserve">Schon im nächsten Jahr </w:t>
      </w:r>
      <w:r w:rsidR="00A16CC2" w:rsidRPr="0097383D">
        <w:rPr>
          <w:rFonts w:ascii="Arial" w:hAnsi="Arial"/>
          <w:color w:val="000000"/>
          <w:sz w:val="22"/>
          <w:szCs w:val="22"/>
          <w:lang w:val="de-DE" w:eastAsia="ko-KR"/>
        </w:rPr>
        <w:t xml:space="preserve">1913 </w:t>
      </w:r>
      <w:r w:rsidRPr="0097383D">
        <w:rPr>
          <w:rFonts w:ascii="Arial" w:hAnsi="Arial"/>
          <w:color w:val="000000"/>
          <w:sz w:val="22"/>
          <w:szCs w:val="22"/>
          <w:lang w:val="de-DE" w:eastAsia="ko-KR"/>
        </w:rPr>
        <w:t>hat Sorokin</w:t>
      </w:r>
      <w:r w:rsidR="00A16CC2" w:rsidRPr="0097383D">
        <w:rPr>
          <w:rFonts w:ascii="Arial" w:hAnsi="Arial"/>
          <w:color w:val="000000"/>
          <w:sz w:val="22"/>
          <w:szCs w:val="22"/>
          <w:lang w:val="de-DE" w:eastAsia="ko-KR"/>
        </w:rPr>
        <w:t xml:space="preserve"> (2014b)</w:t>
      </w:r>
      <w:r w:rsidR="00894303" w:rsidRPr="0097383D">
        <w:rPr>
          <w:rFonts w:ascii="Arial" w:hAnsi="Arial"/>
          <w:color w:val="000000"/>
          <w:sz w:val="22"/>
          <w:szCs w:val="22"/>
          <w:lang w:val="de-DE" w:eastAsia="ko-KR"/>
        </w:rPr>
        <w:t xml:space="preserve"> </w:t>
      </w:r>
      <w:r w:rsidRPr="0097383D">
        <w:rPr>
          <w:rFonts w:ascii="Arial" w:hAnsi="Arial"/>
          <w:color w:val="000000"/>
          <w:sz w:val="22"/>
          <w:szCs w:val="22"/>
          <w:lang w:val="de-DE" w:eastAsia="ko-KR"/>
        </w:rPr>
        <w:t xml:space="preserve">im wissenschaftlichen Artikel </w:t>
      </w:r>
      <w:r w:rsidRPr="0097383D">
        <w:rPr>
          <w:rFonts w:ascii="Arial" w:eastAsia="Times New Roman" w:hAnsi="Arial"/>
          <w:color w:val="000000"/>
          <w:sz w:val="22"/>
          <w:szCs w:val="22"/>
          <w:lang w:val="de-DE"/>
        </w:rPr>
        <w:t>«Die Grenzen und der Gegenstand der Soziologie» den theoretischen Inhalt der beiden Begriffe von 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nnies, deren Ver</w:t>
      </w:r>
      <w:r w:rsidR="00A37C92" w:rsidRPr="0097383D">
        <w:rPr>
          <w:rFonts w:ascii="Arial" w:eastAsia="Times New Roman" w:hAnsi="Arial"/>
          <w:color w:val="000000"/>
          <w:sz w:val="22"/>
          <w:szCs w:val="22"/>
          <w:lang w:val="de-DE"/>
        </w:rPr>
        <w:t>bindung mit dem Willenskonzept getroffen</w:t>
      </w:r>
      <w:r w:rsidRPr="0097383D">
        <w:rPr>
          <w:rFonts w:ascii="Arial" w:eastAsia="Times New Roman" w:hAnsi="Arial"/>
          <w:color w:val="000000"/>
          <w:sz w:val="22"/>
          <w:szCs w:val="22"/>
          <w:lang w:val="de-DE"/>
        </w:rPr>
        <w:t xml:space="preserve">. Bemerkenswert, dass der junge Sankt-Petersburger Sozialwissenschaftler hatte </w:t>
      </w:r>
      <w:r w:rsidRPr="0097383D">
        <w:rPr>
          <w:rFonts w:ascii="Arial" w:eastAsia="Times New Roman" w:hAnsi="Arial"/>
          <w:color w:val="000000"/>
          <w:sz w:val="22"/>
          <w:szCs w:val="22"/>
          <w:lang w:val="de-DE" w:eastAsia="ko-KR"/>
        </w:rPr>
        <w:t>zum ersten Mal der Dichotomie der Gemeinschaft und Gesellschaft von T</w:t>
      </w:r>
      <w:r w:rsidRPr="0097383D">
        <w:rPr>
          <w:rFonts w:ascii="Arial" w:eastAsia="Times New Roman" w:hAnsi="Arial"/>
          <w:color w:val="000000"/>
          <w:sz w:val="22"/>
          <w:szCs w:val="22"/>
          <w:lang w:val="en-US" w:eastAsia="ko-KR"/>
        </w:rPr>
        <w:t>ӧ</w:t>
      </w:r>
      <w:r w:rsidRPr="0097383D">
        <w:rPr>
          <w:rFonts w:ascii="Arial" w:eastAsia="Times New Roman" w:hAnsi="Arial"/>
          <w:color w:val="000000"/>
          <w:sz w:val="22"/>
          <w:szCs w:val="22"/>
          <w:lang w:val="de-DE" w:eastAsia="ko-KR"/>
        </w:rPr>
        <w:t xml:space="preserve">nnies nach dem französischen Übersichtsartikel von </w:t>
      </w:r>
      <w:bookmarkStart w:id="3" w:name="__DdeLink__864_2207131516"/>
      <w:r w:rsidRPr="0097383D">
        <w:rPr>
          <w:rFonts w:ascii="Arial" w:eastAsia="Times New Roman" w:hAnsi="Arial"/>
          <w:color w:val="000000"/>
          <w:sz w:val="22"/>
          <w:szCs w:val="22"/>
          <w:lang w:val="de-DE" w:eastAsia="ko-KR"/>
        </w:rPr>
        <w:t>T</w:t>
      </w:r>
      <w:r w:rsidRPr="0097383D">
        <w:rPr>
          <w:rFonts w:ascii="Arial" w:eastAsia="Times New Roman" w:hAnsi="Arial"/>
          <w:color w:val="000000"/>
          <w:sz w:val="22"/>
          <w:szCs w:val="22"/>
          <w:lang w:val="en-US" w:eastAsia="ko-KR"/>
        </w:rPr>
        <w:t>ӧ</w:t>
      </w:r>
      <w:r w:rsidRPr="0097383D">
        <w:rPr>
          <w:rFonts w:ascii="Arial" w:eastAsia="Times New Roman" w:hAnsi="Arial"/>
          <w:color w:val="000000"/>
          <w:sz w:val="22"/>
          <w:szCs w:val="22"/>
          <w:lang w:val="de-DE" w:eastAsia="ko-KR"/>
        </w:rPr>
        <w:t>nnies</w:t>
      </w:r>
      <w:bookmarkEnd w:id="3"/>
      <w:r w:rsidRPr="0097383D">
        <w:rPr>
          <w:rFonts w:ascii="Arial" w:eastAsia="Times New Roman" w:hAnsi="Arial"/>
          <w:color w:val="000000"/>
          <w:sz w:val="22"/>
          <w:szCs w:val="22"/>
          <w:lang w:val="de-DE" w:eastAsia="ko-KR"/>
        </w:rPr>
        <w:t xml:space="preserve"> kennengelernt. Das bestätigt </w:t>
      </w:r>
      <w:r w:rsidR="00A16CC2" w:rsidRPr="0097383D">
        <w:rPr>
          <w:rFonts w:ascii="Arial" w:eastAsia="Times New Roman" w:hAnsi="Arial"/>
          <w:color w:val="000000"/>
          <w:sz w:val="22"/>
          <w:szCs w:val="22"/>
          <w:lang w:val="de-DE" w:eastAsia="ko-KR"/>
        </w:rPr>
        <w:t>die frühen Sorokins</w:t>
      </w:r>
      <w:r w:rsidRPr="0097383D">
        <w:rPr>
          <w:rFonts w:ascii="Arial" w:eastAsia="Times New Roman" w:hAnsi="Arial"/>
          <w:color w:val="000000"/>
          <w:sz w:val="22"/>
          <w:szCs w:val="22"/>
          <w:lang w:val="de-DE" w:eastAsia="ko-KR"/>
        </w:rPr>
        <w:t xml:space="preserve"> Interesse zu T</w:t>
      </w:r>
      <w:r w:rsidRPr="0097383D">
        <w:rPr>
          <w:rFonts w:ascii="Arial" w:eastAsia="Times New Roman" w:hAnsi="Arial"/>
          <w:color w:val="000000"/>
          <w:sz w:val="22"/>
          <w:szCs w:val="22"/>
          <w:lang w:val="en-US" w:eastAsia="ko-KR"/>
        </w:rPr>
        <w:t>ӧ</w:t>
      </w:r>
      <w:r w:rsidRPr="0097383D">
        <w:rPr>
          <w:rFonts w:ascii="Arial" w:eastAsia="Times New Roman" w:hAnsi="Arial"/>
          <w:color w:val="000000"/>
          <w:sz w:val="22"/>
          <w:szCs w:val="22"/>
          <w:lang w:val="de-DE" w:eastAsia="ko-KR"/>
        </w:rPr>
        <w:t xml:space="preserve">nnies schon um 1913, das heißt am Anfang des Erweckens </w:t>
      </w:r>
      <w:r w:rsidR="00A16CC2" w:rsidRPr="0097383D">
        <w:rPr>
          <w:rFonts w:ascii="Arial" w:eastAsia="Times New Roman" w:hAnsi="Arial"/>
          <w:color w:val="000000"/>
          <w:sz w:val="22"/>
          <w:szCs w:val="22"/>
          <w:lang w:val="de-DE" w:eastAsia="ko-KR"/>
        </w:rPr>
        <w:t>von allgemeinem Interesse</w:t>
      </w:r>
      <w:r w:rsidRPr="0097383D">
        <w:rPr>
          <w:rFonts w:ascii="Arial" w:eastAsia="Times New Roman" w:hAnsi="Arial"/>
          <w:color w:val="000000"/>
          <w:sz w:val="22"/>
          <w:szCs w:val="22"/>
          <w:lang w:val="de-DE" w:eastAsia="ko-KR"/>
        </w:rPr>
        <w:t xml:space="preserve"> zu T</w:t>
      </w:r>
      <w:r w:rsidRPr="0097383D">
        <w:rPr>
          <w:rFonts w:ascii="Arial" w:eastAsia="Times New Roman" w:hAnsi="Arial"/>
          <w:color w:val="000000"/>
          <w:sz w:val="22"/>
          <w:szCs w:val="22"/>
          <w:lang w:val="en-US" w:eastAsia="ko-KR"/>
        </w:rPr>
        <w:t>ӧ</w:t>
      </w:r>
      <w:r w:rsidRPr="0097383D">
        <w:rPr>
          <w:rFonts w:ascii="Arial" w:eastAsia="Times New Roman" w:hAnsi="Arial"/>
          <w:color w:val="000000"/>
          <w:sz w:val="22"/>
          <w:szCs w:val="22"/>
          <w:lang w:val="de-DE" w:eastAsia="ko-KR"/>
        </w:rPr>
        <w:t>nnies. Schon damals hatte er tief in seiner Theorie ausgekannt und sich aktiv ihrer Ideengrundlage angeschlossen.</w:t>
      </w:r>
      <w:r w:rsidRPr="0097383D">
        <w:rPr>
          <w:rFonts w:ascii="Arial" w:hAnsi="Arial"/>
          <w:bCs/>
          <w:color w:val="000000"/>
          <w:sz w:val="22"/>
          <w:szCs w:val="22"/>
          <w:highlight w:val="white"/>
          <w:lang w:val="de-DE"/>
        </w:rPr>
        <w:t xml:space="preserve"> </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Cs/>
          <w:color w:val="000000"/>
          <w:sz w:val="22"/>
          <w:szCs w:val="22"/>
          <w:highlight w:val="white"/>
          <w:lang w:val="de-DE"/>
        </w:rPr>
        <w:t xml:space="preserve">Zur Bestätigung dessen weisen wir weiter auf den Artikel des früheren Sorokins «Die Grenzen und der Gegenstand der Soziologie» hin. </w:t>
      </w:r>
      <w:r w:rsidRPr="0097383D">
        <w:rPr>
          <w:rFonts w:ascii="Arial" w:eastAsia="Times New Roman" w:hAnsi="Arial"/>
          <w:color w:val="000000"/>
          <w:sz w:val="22"/>
          <w:szCs w:val="22"/>
          <w:lang w:val="de-DE"/>
        </w:rPr>
        <w:t xml:space="preserve">Der beinhaltet die unvollständige Liste </w:t>
      </w:r>
      <w:r w:rsidR="00A37C92" w:rsidRPr="0097383D">
        <w:rPr>
          <w:rFonts w:ascii="Arial" w:eastAsia="Times New Roman" w:hAnsi="Arial"/>
          <w:color w:val="000000"/>
          <w:sz w:val="22"/>
          <w:szCs w:val="22"/>
          <w:lang w:val="de-DE"/>
        </w:rPr>
        <w:t>von</w:t>
      </w:r>
      <w:r w:rsidRPr="0097383D">
        <w:rPr>
          <w:rFonts w:ascii="Arial" w:eastAsia="Times New Roman" w:hAnsi="Arial"/>
          <w:color w:val="000000"/>
          <w:sz w:val="22"/>
          <w:szCs w:val="22"/>
          <w:lang w:val="de-DE"/>
        </w:rPr>
        <w:t xml:space="preserve"> Autoren, die, wie auch 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 xml:space="preserve">nnies, die Begriffe </w:t>
      </w:r>
      <w:r w:rsidRPr="0097383D">
        <w:rPr>
          <w:rFonts w:ascii="Arial" w:hAnsi="Arial"/>
          <w:color w:val="000000"/>
          <w:sz w:val="22"/>
          <w:szCs w:val="22"/>
          <w:lang w:val="de-DE" w:eastAsia="ko-KR"/>
        </w:rPr>
        <w:t xml:space="preserve">Gemeinschaft und Gesellschaft und deren Analoge </w:t>
      </w:r>
      <w:r w:rsidRPr="0097383D">
        <w:rPr>
          <w:rFonts w:ascii="Arial" w:eastAsia="Times New Roman" w:hAnsi="Arial"/>
          <w:color w:val="000000"/>
          <w:sz w:val="22"/>
          <w:szCs w:val="22"/>
          <w:lang w:val="de-DE"/>
        </w:rPr>
        <w:t xml:space="preserve">nutzen. </w:t>
      </w:r>
      <w:r w:rsidRPr="0097383D">
        <w:rPr>
          <w:rFonts w:ascii="Arial" w:hAnsi="Arial"/>
          <w:color w:val="000000"/>
          <w:sz w:val="22"/>
          <w:szCs w:val="22"/>
          <w:lang w:val="de-DE" w:eastAsia="ko-KR"/>
        </w:rPr>
        <w:t xml:space="preserve">Als Gemeinschaft wird normalerweise Familie, und als Gesellschaft die Gesellschaft mit dem entwickelten Handel </w:t>
      </w:r>
      <w:r w:rsidRPr="0097383D">
        <w:rPr>
          <w:rFonts w:ascii="Arial" w:eastAsia="Times New Roman" w:hAnsi="Arial"/>
          <w:color w:val="000000"/>
          <w:sz w:val="22"/>
          <w:szCs w:val="22"/>
          <w:lang w:val="de-DE"/>
        </w:rPr>
        <w:t>angeführt</w:t>
      </w:r>
      <w:r w:rsidRPr="0097383D">
        <w:rPr>
          <w:rFonts w:ascii="Arial" w:hAnsi="Arial"/>
          <w:color w:val="000000"/>
          <w:sz w:val="22"/>
          <w:szCs w:val="22"/>
          <w:lang w:val="de-DE"/>
        </w:rPr>
        <w:t xml:space="preserve">. In diesem Artikel fehlt noch der Begriff der «Familiengesellschaft» </w:t>
      </w:r>
      <w:r w:rsidRPr="0097383D">
        <w:rPr>
          <w:rFonts w:ascii="Arial" w:eastAsia="Times New Roman" w:hAnsi="Arial"/>
          <w:color w:val="000000"/>
          <w:sz w:val="22"/>
          <w:szCs w:val="22"/>
          <w:lang w:val="de-DE"/>
        </w:rPr>
        <w:t>(</w:t>
      </w:r>
      <w:r w:rsidR="00057A06" w:rsidRPr="0097383D">
        <w:rPr>
          <w:rFonts w:ascii="Arial" w:hAnsi="Arial"/>
          <w:color w:val="C9211E"/>
          <w:sz w:val="22"/>
          <w:szCs w:val="22"/>
          <w:highlight w:val="yellow"/>
          <w:lang w:val="de-DE"/>
        </w:rPr>
        <w:t>Sorokin</w:t>
      </w:r>
      <w:r w:rsidR="00057A06" w:rsidRPr="0097383D">
        <w:rPr>
          <w:rFonts w:ascii="Arial" w:hAnsi="Arial"/>
          <w:color w:val="C9211E"/>
          <w:sz w:val="22"/>
          <w:szCs w:val="22"/>
          <w:lang w:val="de-DE"/>
        </w:rPr>
        <w:t xml:space="preserve"> </w:t>
      </w:r>
      <w:r w:rsidR="00057A06" w:rsidRPr="0097383D">
        <w:rPr>
          <w:rFonts w:ascii="Arial" w:hAnsi="Arial"/>
          <w:sz w:val="22"/>
          <w:szCs w:val="22"/>
          <w:lang w:val="de-DE"/>
        </w:rPr>
        <w:t>2014b</w:t>
      </w:r>
      <w:r w:rsidRPr="0097383D">
        <w:rPr>
          <w:rFonts w:ascii="Arial" w:eastAsia="Times New Roman" w:hAnsi="Arial"/>
          <w:color w:val="000000"/>
          <w:sz w:val="22"/>
          <w:szCs w:val="22"/>
          <w:lang w:val="de-DE"/>
        </w:rPr>
        <w:t>)</w:t>
      </w:r>
      <w:r w:rsidRPr="0097383D">
        <w:rPr>
          <w:rFonts w:ascii="Arial" w:hAnsi="Arial"/>
          <w:color w:val="000000"/>
          <w:sz w:val="22"/>
          <w:szCs w:val="22"/>
          <w:lang w:val="de-DE"/>
        </w:rPr>
        <w:t xml:space="preserve">. Er bildete bei Sorokin </w:t>
      </w:r>
      <w:proofErr w:type="spellStart"/>
      <w:r w:rsidRPr="0097383D">
        <w:rPr>
          <w:rFonts w:ascii="Arial" w:hAnsi="Arial"/>
          <w:color w:val="000000"/>
          <w:sz w:val="22"/>
          <w:szCs w:val="22"/>
          <w:lang w:val="de-DE"/>
        </w:rPr>
        <w:t>sp</w:t>
      </w:r>
      <w:proofErr w:type="spellEnd"/>
      <w:r w:rsidRPr="0097383D">
        <w:rPr>
          <w:rFonts w:ascii="Arial" w:hAnsi="Arial"/>
          <w:color w:val="000000"/>
          <w:sz w:val="22"/>
          <w:szCs w:val="22"/>
        </w:rPr>
        <w:t>ӓ</w:t>
      </w:r>
      <w:proofErr w:type="spellStart"/>
      <w:r w:rsidRPr="0097383D">
        <w:rPr>
          <w:rFonts w:ascii="Arial" w:hAnsi="Arial"/>
          <w:color w:val="000000"/>
          <w:sz w:val="22"/>
          <w:szCs w:val="22"/>
          <w:lang w:val="de-DE"/>
        </w:rPr>
        <w:t>ter</w:t>
      </w:r>
      <w:proofErr w:type="spellEnd"/>
      <w:r w:rsidRPr="0097383D">
        <w:rPr>
          <w:rFonts w:ascii="Arial" w:hAnsi="Arial"/>
          <w:color w:val="000000"/>
          <w:sz w:val="22"/>
          <w:szCs w:val="22"/>
          <w:lang w:val="de-DE"/>
        </w:rPr>
        <w:t xml:space="preserve"> zwischen 30. und 40. Lebensjahre heraus und wurde im «Foreword» als ein Versuch der Entwicklung des dichotomischen Paars der Begriffe von T</w:t>
      </w:r>
      <w:r w:rsidRPr="0097383D">
        <w:rPr>
          <w:rFonts w:ascii="Arial" w:hAnsi="Arial"/>
          <w:color w:val="000000"/>
          <w:sz w:val="22"/>
          <w:szCs w:val="22"/>
          <w:lang w:val="en-US"/>
        </w:rPr>
        <w:t>ӧ</w:t>
      </w:r>
      <w:r w:rsidRPr="0097383D">
        <w:rPr>
          <w:rFonts w:ascii="Arial" w:hAnsi="Arial"/>
          <w:color w:val="000000"/>
          <w:sz w:val="22"/>
          <w:szCs w:val="22"/>
          <w:lang w:val="de-DE"/>
        </w:rPr>
        <w:t>nnies benutzt. Jedoch hat sich dieser Begriff in der Sozialwissenschaft nicht festgesetzt</w:t>
      </w:r>
      <w:r w:rsidRPr="0097383D">
        <w:rPr>
          <w:rFonts w:ascii="Arial" w:hAnsi="Arial"/>
          <w:bCs/>
          <w:color w:val="000000"/>
          <w:sz w:val="22"/>
          <w:szCs w:val="22"/>
          <w:highlight w:val="white"/>
          <w:lang w:val="de-DE"/>
        </w:rPr>
        <w:t xml:space="preserve">, aber  das Beispiel weist nochmal nach, wie sehr tief Sorokin </w:t>
      </w:r>
      <w:r w:rsidR="00A37C92" w:rsidRPr="0097383D">
        <w:rPr>
          <w:rFonts w:ascii="Arial" w:hAnsi="Arial"/>
          <w:bCs/>
          <w:color w:val="000000"/>
          <w:sz w:val="22"/>
          <w:szCs w:val="22"/>
          <w:highlight w:val="white"/>
          <w:lang w:val="de-DE"/>
        </w:rPr>
        <w:t>der Hauptgedanke</w:t>
      </w:r>
      <w:r w:rsidRPr="0097383D">
        <w:rPr>
          <w:rFonts w:ascii="Arial" w:hAnsi="Arial"/>
          <w:bCs/>
          <w:color w:val="000000"/>
          <w:sz w:val="22"/>
          <w:szCs w:val="22"/>
          <w:highlight w:val="white"/>
          <w:lang w:val="de-DE"/>
        </w:rPr>
        <w:t xml:space="preserve"> von T</w:t>
      </w:r>
      <w:r w:rsidRPr="0097383D">
        <w:rPr>
          <w:rFonts w:ascii="Arial" w:hAnsi="Arial"/>
          <w:bCs/>
          <w:color w:val="000000"/>
          <w:sz w:val="22"/>
          <w:szCs w:val="22"/>
          <w:highlight w:val="white"/>
          <w:lang w:val="en-US"/>
        </w:rPr>
        <w:t>ӧ</w:t>
      </w:r>
      <w:r w:rsidRPr="0097383D">
        <w:rPr>
          <w:rFonts w:ascii="Arial" w:hAnsi="Arial"/>
          <w:bCs/>
          <w:color w:val="000000"/>
          <w:sz w:val="22"/>
          <w:szCs w:val="22"/>
          <w:highlight w:val="white"/>
          <w:lang w:val="de-DE"/>
        </w:rPr>
        <w:t>nnies teilte.</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bCs/>
          <w:color w:val="000000"/>
          <w:sz w:val="22"/>
          <w:szCs w:val="22"/>
          <w:lang w:val="de-DE"/>
        </w:rPr>
        <w:t>Hier w</w:t>
      </w:r>
      <w:r w:rsidRPr="0097383D">
        <w:rPr>
          <w:rFonts w:ascii="Arial" w:hAnsi="Arial"/>
          <w:bCs/>
          <w:color w:val="000000"/>
          <w:sz w:val="22"/>
          <w:szCs w:val="22"/>
        </w:rPr>
        <w:t>ӓ</w:t>
      </w:r>
      <w:proofErr w:type="spellStart"/>
      <w:r w:rsidRPr="0097383D">
        <w:rPr>
          <w:rFonts w:ascii="Arial" w:hAnsi="Arial"/>
          <w:bCs/>
          <w:color w:val="000000"/>
          <w:sz w:val="22"/>
          <w:szCs w:val="22"/>
          <w:lang w:val="de-DE"/>
        </w:rPr>
        <w:t>re</w:t>
      </w:r>
      <w:proofErr w:type="spellEnd"/>
      <w:r w:rsidRPr="0097383D">
        <w:rPr>
          <w:rFonts w:ascii="Arial" w:hAnsi="Arial"/>
          <w:bCs/>
          <w:color w:val="000000"/>
          <w:sz w:val="22"/>
          <w:szCs w:val="22"/>
          <w:lang w:val="de-DE"/>
        </w:rPr>
        <w:t xml:space="preserve"> es passend daran zu erinnern, dass die amerikanische Ausgabe des Werkes von T</w:t>
      </w:r>
      <w:r w:rsidRPr="0097383D">
        <w:rPr>
          <w:rFonts w:ascii="Arial" w:hAnsi="Arial"/>
          <w:bCs/>
          <w:color w:val="000000"/>
          <w:sz w:val="22"/>
          <w:szCs w:val="22"/>
          <w:lang w:val="en-US"/>
        </w:rPr>
        <w:t>ӧ</w:t>
      </w:r>
      <w:r w:rsidRPr="0097383D">
        <w:rPr>
          <w:rFonts w:ascii="Arial" w:hAnsi="Arial"/>
          <w:bCs/>
          <w:color w:val="000000"/>
          <w:sz w:val="22"/>
          <w:szCs w:val="22"/>
          <w:lang w:val="de-DE"/>
        </w:rPr>
        <w:t>nnies</w:t>
      </w:r>
      <w:r w:rsidRPr="0097383D">
        <w:rPr>
          <w:rFonts w:ascii="Arial" w:hAnsi="Arial"/>
          <w:color w:val="000000"/>
          <w:sz w:val="22"/>
          <w:szCs w:val="22"/>
          <w:lang w:val="de-DE" w:eastAsia="ko-KR"/>
        </w:rPr>
        <w:t xml:space="preserve"> 1940 mit dem «Foreword» von Sorokin ist die ersten vollständigen Übersetzung in eine Fremdsprache geworden (Japanische Ausgabe 1927 hatte wesentlichen Kürzungen). Demzufolge kennzeichnet «Foreword» von Sorokin den Anfang der Weltberühmtheit der Schriftwerke von T</w:t>
      </w:r>
      <w:r w:rsidRPr="0097383D">
        <w:rPr>
          <w:rFonts w:ascii="Arial" w:hAnsi="Arial"/>
          <w:color w:val="000000"/>
          <w:sz w:val="22"/>
          <w:szCs w:val="22"/>
          <w:lang w:val="en-US" w:eastAsia="ko-KR"/>
        </w:rPr>
        <w:t>ӧ</w:t>
      </w:r>
      <w:r w:rsidRPr="0097383D">
        <w:rPr>
          <w:rFonts w:ascii="Arial" w:hAnsi="Arial"/>
          <w:color w:val="000000"/>
          <w:sz w:val="22"/>
          <w:szCs w:val="22"/>
          <w:lang w:val="de-DE" w:eastAsia="ko-KR"/>
        </w:rPr>
        <w:t>nnies.</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Also fasst das «</w:t>
      </w:r>
      <w:r w:rsidRPr="0097383D">
        <w:rPr>
          <w:rFonts w:ascii="Arial" w:hAnsi="Arial"/>
          <w:color w:val="000000"/>
          <w:sz w:val="22"/>
          <w:szCs w:val="22"/>
          <w:lang w:val="de-DE" w:eastAsia="ko-KR"/>
        </w:rPr>
        <w:t>Foreword</w:t>
      </w:r>
      <w:r w:rsidRPr="0097383D">
        <w:rPr>
          <w:rFonts w:ascii="Arial" w:hAnsi="Arial"/>
          <w:color w:val="000000"/>
          <w:sz w:val="22"/>
          <w:szCs w:val="22"/>
          <w:lang w:val="de-DE"/>
        </w:rPr>
        <w:t xml:space="preserve">» den Kern der großen und eigenständigen Kulturen: chinesischer, arabischer und </w:t>
      </w:r>
      <w:proofErr w:type="spellStart"/>
      <w:r w:rsidRPr="0097383D">
        <w:rPr>
          <w:rFonts w:ascii="Arial" w:hAnsi="Arial"/>
          <w:color w:val="000000"/>
          <w:sz w:val="22"/>
          <w:szCs w:val="22"/>
          <w:lang w:val="de-DE"/>
        </w:rPr>
        <w:t>europ</w:t>
      </w:r>
      <w:proofErr w:type="spellEnd"/>
      <w:r w:rsidRPr="0097383D">
        <w:rPr>
          <w:rFonts w:ascii="Arial" w:hAnsi="Arial"/>
          <w:color w:val="000000"/>
          <w:sz w:val="22"/>
          <w:szCs w:val="22"/>
          <w:lang w:val="en-US"/>
        </w:rPr>
        <w:t>ӓ</w:t>
      </w:r>
      <w:proofErr w:type="spellStart"/>
      <w:r w:rsidRPr="0097383D">
        <w:rPr>
          <w:rFonts w:ascii="Arial" w:hAnsi="Arial"/>
          <w:color w:val="000000"/>
          <w:sz w:val="22"/>
          <w:szCs w:val="22"/>
          <w:lang w:val="de-DE"/>
        </w:rPr>
        <w:t>ischer</w:t>
      </w:r>
      <w:proofErr w:type="spellEnd"/>
      <w:r w:rsidRPr="0097383D">
        <w:rPr>
          <w:rFonts w:ascii="Arial" w:hAnsi="Arial"/>
          <w:color w:val="000000"/>
          <w:sz w:val="22"/>
          <w:szCs w:val="22"/>
          <w:lang w:val="de-DE"/>
        </w:rPr>
        <w:t xml:space="preserve"> um, spricht die Probleme der Bestimmung </w:t>
      </w:r>
      <w:r w:rsidR="00E6183A" w:rsidRPr="0097383D">
        <w:rPr>
          <w:rFonts w:ascii="Arial" w:hAnsi="Arial"/>
          <w:color w:val="000000"/>
          <w:sz w:val="22"/>
          <w:szCs w:val="22"/>
          <w:lang w:val="de-DE"/>
        </w:rPr>
        <w:t>von</w:t>
      </w:r>
      <w:r w:rsidRPr="0097383D">
        <w:rPr>
          <w:rFonts w:ascii="Arial" w:hAnsi="Arial"/>
          <w:color w:val="000000"/>
          <w:sz w:val="22"/>
          <w:szCs w:val="22"/>
          <w:lang w:val="de-DE"/>
        </w:rPr>
        <w:t xml:space="preserve"> Gründe der Theorie der Gesellschaft, der sozialen Evolution, der Rolle </w:t>
      </w:r>
      <w:r w:rsidR="00E6183A" w:rsidRPr="0097383D">
        <w:rPr>
          <w:rFonts w:ascii="Arial" w:hAnsi="Arial"/>
          <w:color w:val="000000"/>
          <w:sz w:val="22"/>
          <w:szCs w:val="22"/>
          <w:lang w:val="de-DE"/>
        </w:rPr>
        <w:t>von</w:t>
      </w:r>
      <w:r w:rsidRPr="0097383D">
        <w:rPr>
          <w:rFonts w:ascii="Arial" w:hAnsi="Arial"/>
          <w:color w:val="000000"/>
          <w:sz w:val="22"/>
          <w:szCs w:val="22"/>
          <w:lang w:val="de-DE"/>
        </w:rPr>
        <w:t xml:space="preserve"> ethischen Werte in der Gesellschaft und in der Methodologie der sozialen Erkenntnis an. Es ist so geschrieben, dass es offen für den Anschluss der neuen sozilogischen Ideen in allen genannten thematischen Gebieten ist.</w:t>
      </w:r>
    </w:p>
    <w:p w:rsidR="00996305" w:rsidRPr="0097383D" w:rsidRDefault="006514F3" w:rsidP="0097383D">
      <w:pPr>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highlight w:val="white"/>
          <w:lang w:val="de-DE" w:eastAsia="ko-KR"/>
        </w:rPr>
        <w:t xml:space="preserve">Wie </w:t>
      </w:r>
      <w:proofErr w:type="spellStart"/>
      <w:r w:rsidRPr="0097383D">
        <w:rPr>
          <w:rFonts w:ascii="Arial" w:hAnsi="Arial"/>
          <w:color w:val="000000"/>
          <w:sz w:val="22"/>
          <w:szCs w:val="22"/>
          <w:highlight w:val="white"/>
          <w:lang w:val="de-DE" w:eastAsia="ko-KR"/>
        </w:rPr>
        <w:t>erw</w:t>
      </w:r>
      <w:proofErr w:type="spellEnd"/>
      <w:r w:rsidRPr="0097383D">
        <w:rPr>
          <w:rFonts w:ascii="Arial" w:hAnsi="Arial"/>
          <w:color w:val="000000"/>
          <w:sz w:val="22"/>
          <w:szCs w:val="22"/>
          <w:highlight w:val="white"/>
          <w:lang w:eastAsia="ko-KR"/>
        </w:rPr>
        <w:t>ӓ</w:t>
      </w:r>
      <w:proofErr w:type="spellStart"/>
      <w:r w:rsidRPr="0097383D">
        <w:rPr>
          <w:rFonts w:ascii="Arial" w:hAnsi="Arial"/>
          <w:color w:val="000000"/>
          <w:sz w:val="22"/>
          <w:szCs w:val="22"/>
          <w:highlight w:val="white"/>
          <w:lang w:val="de-DE" w:eastAsia="ko-KR"/>
        </w:rPr>
        <w:t>hnt</w:t>
      </w:r>
      <w:proofErr w:type="spellEnd"/>
      <w:r w:rsidRPr="0097383D">
        <w:rPr>
          <w:rFonts w:ascii="Arial" w:hAnsi="Arial"/>
          <w:color w:val="000000"/>
          <w:sz w:val="22"/>
          <w:szCs w:val="22"/>
          <w:highlight w:val="white"/>
          <w:lang w:val="de-DE" w:eastAsia="ko-KR"/>
        </w:rPr>
        <w:t>, die erste Ausgabe der «</w:t>
      </w:r>
      <w:bookmarkStart w:id="4" w:name="__DdeLink__488_2027677799"/>
      <w:r w:rsidRPr="0097383D">
        <w:rPr>
          <w:rFonts w:ascii="Arial" w:hAnsi="Arial"/>
          <w:color w:val="000000"/>
          <w:sz w:val="22"/>
          <w:szCs w:val="22"/>
          <w:highlight w:val="white"/>
          <w:lang w:val="de-DE" w:eastAsia="ko-KR"/>
        </w:rPr>
        <w:t>Gemeinschaft und Gesellschaft</w:t>
      </w:r>
      <w:bookmarkEnd w:id="4"/>
      <w:r w:rsidRPr="0097383D">
        <w:rPr>
          <w:rFonts w:ascii="Arial" w:hAnsi="Arial"/>
          <w:color w:val="000000"/>
          <w:sz w:val="22"/>
          <w:szCs w:val="22"/>
          <w:highlight w:val="white"/>
          <w:lang w:val="de-DE" w:eastAsia="ko-KR"/>
        </w:rPr>
        <w:t>» von T</w:t>
      </w:r>
      <w:r w:rsidRPr="0097383D">
        <w:rPr>
          <w:rFonts w:ascii="Arial" w:hAnsi="Arial"/>
          <w:color w:val="000000"/>
          <w:sz w:val="22"/>
          <w:szCs w:val="22"/>
          <w:highlight w:val="white"/>
          <w:lang w:val="en-US" w:eastAsia="ko-KR"/>
        </w:rPr>
        <w:t>ӧ</w:t>
      </w:r>
      <w:r w:rsidRPr="0097383D">
        <w:rPr>
          <w:rFonts w:ascii="Arial" w:hAnsi="Arial"/>
          <w:color w:val="000000"/>
          <w:sz w:val="22"/>
          <w:szCs w:val="22"/>
          <w:highlight w:val="white"/>
          <w:lang w:val="de-DE" w:eastAsia="ko-KR"/>
        </w:rPr>
        <w:t>nnies keine Aufmerksamkeit der Leser auf sich gezogen hatte.</w:t>
      </w:r>
      <w:r w:rsidRPr="0097383D">
        <w:rPr>
          <w:rFonts w:ascii="Arial" w:hAnsi="Arial"/>
          <w:color w:val="000000"/>
          <w:sz w:val="22"/>
          <w:szCs w:val="22"/>
          <w:lang w:val="de-DE" w:eastAsia="ko-KR"/>
        </w:rPr>
        <w:t xml:space="preserve"> </w:t>
      </w:r>
      <w:r w:rsidRPr="0097383D">
        <w:rPr>
          <w:rFonts w:ascii="Arial" w:hAnsi="Arial"/>
          <w:color w:val="000000"/>
          <w:sz w:val="22"/>
          <w:szCs w:val="22"/>
          <w:lang w:val="de-DE"/>
        </w:rPr>
        <w:t xml:space="preserve">Eine solche Ablehnung ist gegenüber der russischen Ausgabe von </w:t>
      </w:r>
      <w:r w:rsidRPr="0097383D">
        <w:rPr>
          <w:rFonts w:ascii="Arial" w:hAnsi="Arial"/>
          <w:color w:val="000000"/>
          <w:sz w:val="22"/>
          <w:szCs w:val="22"/>
          <w:highlight w:val="white"/>
          <w:lang w:val="de-DE" w:eastAsia="ko-KR"/>
        </w:rPr>
        <w:t>«Gemeinschaft und Gesellschaft»</w:t>
      </w:r>
      <w:r w:rsidRPr="0097383D">
        <w:rPr>
          <w:rFonts w:ascii="Arial" w:hAnsi="Arial"/>
          <w:color w:val="000000"/>
          <w:sz w:val="22"/>
          <w:szCs w:val="22"/>
          <w:lang w:val="de-DE" w:eastAsia="ko-KR"/>
        </w:rPr>
        <w:t xml:space="preserve"> </w:t>
      </w:r>
      <w:r w:rsidRPr="0097383D">
        <w:rPr>
          <w:rFonts w:ascii="Arial" w:hAnsi="Arial"/>
          <w:color w:val="000000"/>
          <w:sz w:val="22"/>
          <w:szCs w:val="22"/>
          <w:lang w:val="de-DE"/>
        </w:rPr>
        <w:t>(</w:t>
      </w:r>
      <w:r w:rsidR="008A0049" w:rsidRPr="0097383D">
        <w:rPr>
          <w:rFonts w:ascii="Arial" w:eastAsia="Times New Roman" w:hAnsi="Arial"/>
          <w:color w:val="000000"/>
          <w:sz w:val="22"/>
          <w:szCs w:val="22"/>
          <w:highlight w:val="yellow"/>
          <w:lang w:val="de-DE"/>
        </w:rPr>
        <w:t>T</w:t>
      </w:r>
      <w:r w:rsidR="008A0049" w:rsidRPr="0097383D">
        <w:rPr>
          <w:rFonts w:ascii="Arial" w:eastAsia="Times New Roman" w:hAnsi="Arial"/>
          <w:color w:val="000000"/>
          <w:sz w:val="22"/>
          <w:szCs w:val="22"/>
          <w:highlight w:val="yellow"/>
          <w:lang w:val="en-US"/>
        </w:rPr>
        <w:t>ӧ</w:t>
      </w:r>
      <w:r w:rsidR="008A0049" w:rsidRPr="0097383D">
        <w:rPr>
          <w:rFonts w:ascii="Arial" w:eastAsia="Times New Roman" w:hAnsi="Arial"/>
          <w:color w:val="000000"/>
          <w:sz w:val="22"/>
          <w:szCs w:val="22"/>
          <w:highlight w:val="yellow"/>
          <w:lang w:val="de-DE"/>
        </w:rPr>
        <w:t>nnies</w:t>
      </w:r>
      <w:r w:rsidR="008A0049" w:rsidRPr="0097383D">
        <w:rPr>
          <w:rFonts w:ascii="Arial" w:hAnsi="Arial"/>
          <w:color w:val="000000"/>
          <w:sz w:val="22"/>
          <w:szCs w:val="22"/>
          <w:highlight w:val="yellow"/>
          <w:lang w:val="de-DE"/>
        </w:rPr>
        <w:t xml:space="preserve"> </w:t>
      </w:r>
      <w:r w:rsidRPr="0097383D">
        <w:rPr>
          <w:rFonts w:ascii="Arial" w:hAnsi="Arial"/>
          <w:color w:val="000000"/>
          <w:sz w:val="22"/>
          <w:szCs w:val="22"/>
          <w:highlight w:val="yellow"/>
          <w:lang w:val="de-DE"/>
        </w:rPr>
        <w:t>2002</w:t>
      </w:r>
      <w:r w:rsidRPr="0097383D">
        <w:rPr>
          <w:rFonts w:ascii="Arial" w:hAnsi="Arial"/>
          <w:color w:val="000000"/>
          <w:sz w:val="22"/>
          <w:szCs w:val="22"/>
          <w:lang w:val="de-DE"/>
        </w:rPr>
        <w:t xml:space="preserve">) zu vermerken, die auf das fast totale Schweigen des Lesers gestoßen hat. Ein Jahrzehnt später </w:t>
      </w:r>
      <w:proofErr w:type="gramStart"/>
      <w:r w:rsidRPr="0097383D">
        <w:rPr>
          <w:rFonts w:ascii="Arial" w:hAnsi="Arial"/>
          <w:color w:val="000000"/>
          <w:sz w:val="22"/>
          <w:szCs w:val="22"/>
          <w:lang w:val="de-DE"/>
        </w:rPr>
        <w:t>kommt</w:t>
      </w:r>
      <w:proofErr w:type="gramEnd"/>
      <w:r w:rsidRPr="0097383D">
        <w:rPr>
          <w:rFonts w:ascii="Arial" w:hAnsi="Arial"/>
          <w:color w:val="000000"/>
          <w:sz w:val="22"/>
          <w:szCs w:val="22"/>
          <w:lang w:val="de-DE"/>
        </w:rPr>
        <w:t xml:space="preserve"> doch bei den jungen russischen Sozialwissenschaftlern die Aufmerksamkeit und das Interesse für die fundamentale </w:t>
      </w:r>
      <w:r w:rsidRPr="0097383D">
        <w:rPr>
          <w:rFonts w:ascii="Arial" w:hAnsi="Arial"/>
          <w:color w:val="000000"/>
          <w:sz w:val="22"/>
          <w:szCs w:val="22"/>
          <w:lang w:val="de-DE"/>
        </w:rPr>
        <w:lastRenderedPageBreak/>
        <w:t>Gesellschaftstheorie von T</w:t>
      </w:r>
      <w:r w:rsidRPr="0097383D">
        <w:rPr>
          <w:rFonts w:ascii="Arial" w:hAnsi="Arial"/>
          <w:color w:val="000000"/>
          <w:sz w:val="22"/>
          <w:szCs w:val="22"/>
          <w:lang w:val="en-US"/>
        </w:rPr>
        <w:t>ӧ</w:t>
      </w:r>
      <w:r w:rsidRPr="0097383D">
        <w:rPr>
          <w:rFonts w:ascii="Arial" w:hAnsi="Arial"/>
          <w:color w:val="000000"/>
          <w:sz w:val="22"/>
          <w:szCs w:val="22"/>
          <w:lang w:val="de-DE"/>
        </w:rPr>
        <w:t>nnies und seine Theorie der sozialen Evolution. Das neulich in Russisch als ein Zeitschriftartikel herausgegebene «Foreword» von Sorokin unterstützt dieses Interesse (</w:t>
      </w:r>
      <w:r w:rsidR="00F375DF" w:rsidRPr="0097383D">
        <w:rPr>
          <w:rFonts w:ascii="Arial" w:hAnsi="Arial"/>
          <w:color w:val="000000"/>
          <w:sz w:val="22"/>
          <w:szCs w:val="22"/>
          <w:highlight w:val="yellow"/>
          <w:lang w:val="de-DE"/>
        </w:rPr>
        <w:t>Sorokin 2019</w:t>
      </w:r>
      <w:r w:rsidRPr="0097383D">
        <w:rPr>
          <w:rFonts w:ascii="Arial" w:hAnsi="Arial"/>
          <w:color w:val="000000"/>
          <w:sz w:val="22"/>
          <w:szCs w:val="22"/>
          <w:lang w:val="de-DE"/>
        </w:rPr>
        <w:t>). Klar, dass die Ideen von T</w:t>
      </w:r>
      <w:r w:rsidRPr="0097383D">
        <w:rPr>
          <w:rFonts w:ascii="Arial" w:hAnsi="Arial"/>
          <w:color w:val="000000"/>
          <w:sz w:val="22"/>
          <w:szCs w:val="22"/>
        </w:rPr>
        <w:t>ӧ</w:t>
      </w:r>
      <w:r w:rsidRPr="0097383D">
        <w:rPr>
          <w:rFonts w:ascii="Arial" w:hAnsi="Arial"/>
          <w:color w:val="000000"/>
          <w:sz w:val="22"/>
          <w:szCs w:val="22"/>
          <w:lang w:val="de-DE"/>
        </w:rPr>
        <w:t xml:space="preserve">nnies ihre Zeit überholt haben, wohlgemerkt haben sie bezüglich Russland des </w:t>
      </w:r>
      <w:r w:rsidRPr="0097383D">
        <w:rPr>
          <w:rFonts w:ascii="Arial" w:eastAsia="SimSun" w:hAnsi="Arial"/>
          <w:color w:val="000000"/>
          <w:sz w:val="22"/>
          <w:szCs w:val="22"/>
        </w:rPr>
        <w:t>ХХ</w:t>
      </w:r>
      <w:r w:rsidRPr="0097383D">
        <w:rPr>
          <w:rFonts w:ascii="Arial" w:eastAsia="SimSun" w:hAnsi="Arial"/>
          <w:color w:val="000000"/>
          <w:sz w:val="22"/>
          <w:szCs w:val="22"/>
          <w:lang w:val="de-DE"/>
        </w:rPr>
        <w:t xml:space="preserve">I. Jahrhundert viel mehr, als in Deutschland </w:t>
      </w:r>
      <w:r w:rsidR="00BB199F" w:rsidRPr="0097383D">
        <w:rPr>
          <w:rFonts w:ascii="Arial" w:eastAsia="SimSun" w:hAnsi="Arial"/>
          <w:color w:val="000000"/>
          <w:sz w:val="22"/>
          <w:szCs w:val="22"/>
          <w:lang w:val="de-DE"/>
        </w:rPr>
        <w:t xml:space="preserve">anfangs </w:t>
      </w:r>
      <w:r w:rsidRPr="0097383D">
        <w:rPr>
          <w:rFonts w:ascii="Arial" w:eastAsia="SimSun" w:hAnsi="Arial"/>
          <w:color w:val="000000"/>
          <w:sz w:val="22"/>
          <w:szCs w:val="22"/>
          <w:lang w:val="de-DE"/>
        </w:rPr>
        <w:t xml:space="preserve">des </w:t>
      </w:r>
      <w:r w:rsidRPr="0097383D">
        <w:rPr>
          <w:rFonts w:ascii="Arial" w:eastAsia="SimSun" w:hAnsi="Arial"/>
          <w:color w:val="000000"/>
          <w:sz w:val="22"/>
          <w:szCs w:val="22"/>
        </w:rPr>
        <w:t>ХХ</w:t>
      </w:r>
      <w:r w:rsidRPr="0097383D">
        <w:rPr>
          <w:rFonts w:ascii="Arial" w:eastAsia="SimSun" w:hAnsi="Arial"/>
          <w:color w:val="000000"/>
          <w:sz w:val="22"/>
          <w:szCs w:val="22"/>
          <w:lang w:val="de-DE"/>
        </w:rPr>
        <w:t>. Jahrhunderts</w:t>
      </w:r>
      <w:r w:rsidRPr="0097383D">
        <w:rPr>
          <w:rFonts w:ascii="Arial" w:hAnsi="Arial"/>
          <w:color w:val="000000"/>
          <w:sz w:val="22"/>
          <w:szCs w:val="22"/>
          <w:lang w:val="de-DE" w:eastAsia="ko-KR"/>
        </w:rPr>
        <w:t>.</w:t>
      </w:r>
    </w:p>
    <w:p w:rsidR="00996305" w:rsidRPr="0097383D" w:rsidRDefault="006514F3" w:rsidP="0097383D">
      <w:pPr>
        <w:pStyle w:val="ae"/>
        <w:adjustRightInd w:val="0"/>
        <w:snapToGrid w:val="0"/>
        <w:spacing w:after="240" w:line="360" w:lineRule="auto"/>
        <w:ind w:firstLine="0"/>
        <w:rPr>
          <w:rFonts w:ascii="Arial" w:hAnsi="Arial"/>
          <w:sz w:val="22"/>
          <w:szCs w:val="22"/>
          <w:lang w:val="de-DE"/>
        </w:rPr>
      </w:pPr>
      <w:r w:rsidRPr="0097383D">
        <w:rPr>
          <w:rFonts w:ascii="Arial" w:hAnsi="Arial"/>
          <w:color w:val="000000"/>
          <w:sz w:val="22"/>
          <w:szCs w:val="22"/>
          <w:lang w:val="de-DE"/>
        </w:rPr>
        <w:t>Bei der Vorbereitung dieses Aufsatzes wurden zahlreiche russische und deutsche Quellen für  die Geschichte der Sozialwissenschaft, vor allem das Nachlass von Ferdinand Tönnies in die Schleswig-</w:t>
      </w:r>
      <w:r w:rsidR="009D0826" w:rsidRPr="0097383D">
        <w:rPr>
          <w:rFonts w:ascii="Arial" w:hAnsi="Arial"/>
          <w:color w:val="000000"/>
          <w:sz w:val="22"/>
          <w:szCs w:val="22"/>
          <w:lang w:val="de-DE"/>
        </w:rPr>
        <w:t>Holstein</w:t>
      </w:r>
      <w:r w:rsidRPr="0097383D">
        <w:rPr>
          <w:rFonts w:ascii="Arial" w:hAnsi="Arial"/>
          <w:color w:val="000000"/>
          <w:sz w:val="22"/>
          <w:szCs w:val="22"/>
          <w:lang w:val="de-DE"/>
        </w:rPr>
        <w:t xml:space="preserve"> Landesbibliothek sowie Ratschläge des Präsidenten der Ferdinand-Tönnies-Gesellschaft e.V. Kiel, Professor </w:t>
      </w:r>
      <w:r w:rsidR="009D0826" w:rsidRPr="0097383D">
        <w:rPr>
          <w:rFonts w:ascii="Arial" w:hAnsi="Arial"/>
          <w:color w:val="000000"/>
          <w:sz w:val="22"/>
          <w:szCs w:val="22"/>
          <w:lang w:val="de-DE"/>
        </w:rPr>
        <w:t>A. Deichsel</w:t>
      </w:r>
      <w:r w:rsidRPr="0097383D">
        <w:rPr>
          <w:rFonts w:ascii="Arial" w:hAnsi="Arial"/>
          <w:color w:val="000000"/>
          <w:sz w:val="22"/>
          <w:szCs w:val="22"/>
          <w:lang w:val="de-DE"/>
        </w:rPr>
        <w:t xml:space="preserve">, des wissenschaftlichen Referenten der dieser Gesellschaft und ihr Geschäftsführer </w:t>
      </w:r>
      <w:r w:rsidR="009D0826" w:rsidRPr="0097383D">
        <w:rPr>
          <w:rFonts w:ascii="Arial" w:hAnsi="Arial"/>
          <w:color w:val="000000"/>
          <w:sz w:val="22"/>
          <w:szCs w:val="22"/>
          <w:lang w:val="de-DE"/>
        </w:rPr>
        <w:t>S.</w:t>
      </w:r>
      <w:r w:rsidRPr="0097383D">
        <w:rPr>
          <w:rFonts w:ascii="Arial" w:hAnsi="Arial"/>
          <w:color w:val="000000"/>
          <w:sz w:val="22"/>
          <w:szCs w:val="22"/>
          <w:lang w:val="de-DE"/>
        </w:rPr>
        <w:t xml:space="preserve"> </w:t>
      </w:r>
      <w:proofErr w:type="spellStart"/>
      <w:r w:rsidRPr="0097383D">
        <w:rPr>
          <w:rFonts w:ascii="Arial" w:hAnsi="Arial"/>
          <w:color w:val="000000"/>
          <w:sz w:val="22"/>
          <w:szCs w:val="22"/>
          <w:lang w:val="de-DE"/>
        </w:rPr>
        <w:t>Klauke</w:t>
      </w:r>
      <w:proofErr w:type="spellEnd"/>
      <w:r w:rsidRPr="0097383D">
        <w:rPr>
          <w:rFonts w:ascii="Arial" w:hAnsi="Arial"/>
          <w:color w:val="000000"/>
          <w:sz w:val="22"/>
          <w:szCs w:val="22"/>
          <w:lang w:val="de-DE"/>
        </w:rPr>
        <w:t xml:space="preserve"> benutzt. Diese Forschung wurde durch Russische Stiftung für Grundlagenforschung finanziert</w:t>
      </w:r>
      <w:r w:rsidR="00116EE4" w:rsidRPr="0097383D">
        <w:rPr>
          <w:rFonts w:ascii="Arial" w:hAnsi="Arial"/>
          <w:color w:val="000000"/>
          <w:sz w:val="22"/>
          <w:szCs w:val="22"/>
          <w:lang w:val="de-DE"/>
        </w:rPr>
        <w:t xml:space="preserve"> (RFFI, Moskau)</w:t>
      </w:r>
      <w:r w:rsidRPr="0097383D">
        <w:rPr>
          <w:rFonts w:ascii="Arial" w:hAnsi="Arial"/>
          <w:color w:val="000000"/>
          <w:sz w:val="22"/>
          <w:szCs w:val="22"/>
          <w:lang w:val="de-DE"/>
        </w:rPr>
        <w:t xml:space="preserve">, das Projekt </w:t>
      </w:r>
      <w:proofErr w:type="spellStart"/>
      <w:r w:rsidRPr="0097383D">
        <w:rPr>
          <w:rFonts w:ascii="Arial" w:hAnsi="Arial"/>
          <w:color w:val="000000"/>
          <w:sz w:val="22"/>
          <w:szCs w:val="22"/>
          <w:lang w:val="de-DE"/>
        </w:rPr>
        <w:t>No</w:t>
      </w:r>
      <w:proofErr w:type="spellEnd"/>
      <w:r w:rsidRPr="0097383D">
        <w:rPr>
          <w:rFonts w:ascii="Arial" w:hAnsi="Arial"/>
          <w:color w:val="000000"/>
          <w:sz w:val="22"/>
          <w:szCs w:val="22"/>
          <w:lang w:val="de-DE"/>
        </w:rPr>
        <w:t xml:space="preserve"> 20-011-00451</w:t>
      </w:r>
      <w:r w:rsidR="00116EE4" w:rsidRPr="0097383D">
        <w:rPr>
          <w:rFonts w:ascii="Arial" w:hAnsi="Arial"/>
          <w:color w:val="000000"/>
          <w:sz w:val="22"/>
          <w:szCs w:val="22"/>
          <w:lang w:val="de-DE"/>
        </w:rPr>
        <w:t xml:space="preserve"> </w:t>
      </w:r>
      <w:r w:rsidR="009D0826" w:rsidRPr="0097383D">
        <w:rPr>
          <w:rFonts w:ascii="Arial" w:hAnsi="Arial"/>
          <w:color w:val="000000"/>
          <w:sz w:val="22"/>
          <w:szCs w:val="22"/>
          <w:lang w:val="de-DE"/>
        </w:rPr>
        <w:t>«</w:t>
      </w:r>
      <w:r w:rsidR="00B11B3B" w:rsidRPr="0097383D">
        <w:rPr>
          <w:rFonts w:ascii="Arial" w:hAnsi="Arial"/>
          <w:color w:val="000000"/>
          <w:sz w:val="22"/>
          <w:szCs w:val="22"/>
          <w:shd w:val="clear" w:color="auto" w:fill="FFFFFF"/>
          <w:lang w:val="de-DE"/>
        </w:rPr>
        <w:t xml:space="preserve">P.A. Sorokin i </w:t>
      </w:r>
      <w:proofErr w:type="spellStart"/>
      <w:r w:rsidR="00B11B3B" w:rsidRPr="0097383D">
        <w:rPr>
          <w:rFonts w:ascii="Arial" w:hAnsi="Arial"/>
          <w:color w:val="000000"/>
          <w:sz w:val="22"/>
          <w:szCs w:val="22"/>
          <w:shd w:val="clear" w:color="auto" w:fill="FFFFFF"/>
          <w:lang w:val="de-DE"/>
        </w:rPr>
        <w:t>nemeckaja</w:t>
      </w:r>
      <w:proofErr w:type="spellEnd"/>
      <w:r w:rsidR="00B11B3B" w:rsidRPr="0097383D">
        <w:rPr>
          <w:rFonts w:ascii="Arial" w:hAnsi="Arial"/>
          <w:color w:val="000000"/>
          <w:sz w:val="22"/>
          <w:szCs w:val="22"/>
          <w:shd w:val="clear" w:color="auto" w:fill="FFFFFF"/>
          <w:lang w:val="de-DE"/>
        </w:rPr>
        <w:t xml:space="preserve"> </w:t>
      </w:r>
      <w:proofErr w:type="spellStart"/>
      <w:r w:rsidR="00B11B3B" w:rsidRPr="0097383D">
        <w:rPr>
          <w:rFonts w:ascii="Arial" w:hAnsi="Arial"/>
          <w:color w:val="000000"/>
          <w:sz w:val="22"/>
          <w:szCs w:val="22"/>
          <w:shd w:val="clear" w:color="auto" w:fill="FFFFFF"/>
          <w:lang w:val="de-DE"/>
        </w:rPr>
        <w:t>sociologija</w:t>
      </w:r>
      <w:proofErr w:type="spellEnd"/>
      <w:r w:rsidR="00B11B3B" w:rsidRPr="0097383D">
        <w:rPr>
          <w:rFonts w:ascii="Arial" w:hAnsi="Arial"/>
          <w:color w:val="000000"/>
          <w:sz w:val="22"/>
          <w:szCs w:val="22"/>
          <w:shd w:val="clear" w:color="auto" w:fill="FFFFFF"/>
          <w:lang w:val="de-DE"/>
        </w:rPr>
        <w:t xml:space="preserve">: </w:t>
      </w:r>
      <w:proofErr w:type="spellStart"/>
      <w:r w:rsidR="00B11B3B" w:rsidRPr="0097383D">
        <w:rPr>
          <w:rFonts w:ascii="Arial" w:hAnsi="Arial"/>
          <w:color w:val="000000"/>
          <w:sz w:val="22"/>
          <w:szCs w:val="22"/>
          <w:shd w:val="clear" w:color="auto" w:fill="FFFFFF"/>
          <w:lang w:val="de-DE"/>
        </w:rPr>
        <w:t>lichnye</w:t>
      </w:r>
      <w:proofErr w:type="spellEnd"/>
      <w:r w:rsidR="00B11B3B" w:rsidRPr="0097383D">
        <w:rPr>
          <w:rFonts w:ascii="Arial" w:hAnsi="Arial"/>
          <w:color w:val="000000"/>
          <w:sz w:val="22"/>
          <w:szCs w:val="22"/>
          <w:shd w:val="clear" w:color="auto" w:fill="FFFFFF"/>
          <w:lang w:val="de-DE"/>
        </w:rPr>
        <w:t xml:space="preserve"> </w:t>
      </w:r>
      <w:proofErr w:type="spellStart"/>
      <w:r w:rsidR="00B11B3B" w:rsidRPr="0097383D">
        <w:rPr>
          <w:rFonts w:ascii="Arial" w:hAnsi="Arial"/>
          <w:color w:val="000000"/>
          <w:sz w:val="22"/>
          <w:szCs w:val="22"/>
          <w:shd w:val="clear" w:color="auto" w:fill="FFFFFF"/>
          <w:lang w:val="de-DE"/>
        </w:rPr>
        <w:t>kontakty</w:t>
      </w:r>
      <w:proofErr w:type="spellEnd"/>
      <w:r w:rsidR="00B11B3B" w:rsidRPr="0097383D">
        <w:rPr>
          <w:rFonts w:ascii="Arial" w:hAnsi="Arial"/>
          <w:color w:val="000000"/>
          <w:sz w:val="22"/>
          <w:szCs w:val="22"/>
          <w:shd w:val="clear" w:color="auto" w:fill="FFFFFF"/>
          <w:lang w:val="de-DE"/>
        </w:rPr>
        <w:t xml:space="preserve"> i </w:t>
      </w:r>
      <w:proofErr w:type="spellStart"/>
      <w:r w:rsidR="00B11B3B" w:rsidRPr="0097383D">
        <w:rPr>
          <w:rFonts w:ascii="Arial" w:hAnsi="Arial"/>
          <w:color w:val="000000"/>
          <w:sz w:val="22"/>
          <w:szCs w:val="22"/>
          <w:shd w:val="clear" w:color="auto" w:fill="FFFFFF"/>
          <w:lang w:val="de-DE"/>
        </w:rPr>
        <w:t>istorija</w:t>
      </w:r>
      <w:proofErr w:type="spellEnd"/>
      <w:r w:rsidR="00B11B3B" w:rsidRPr="0097383D">
        <w:rPr>
          <w:rFonts w:ascii="Arial" w:hAnsi="Arial"/>
          <w:color w:val="000000"/>
          <w:sz w:val="22"/>
          <w:szCs w:val="22"/>
          <w:shd w:val="clear" w:color="auto" w:fill="FFFFFF"/>
          <w:lang w:val="de-DE"/>
        </w:rPr>
        <w:t xml:space="preserve"> </w:t>
      </w:r>
      <w:proofErr w:type="spellStart"/>
      <w:r w:rsidR="00B11B3B" w:rsidRPr="0097383D">
        <w:rPr>
          <w:rFonts w:ascii="Arial" w:hAnsi="Arial"/>
          <w:color w:val="000000"/>
          <w:sz w:val="22"/>
          <w:szCs w:val="22"/>
          <w:shd w:val="clear" w:color="auto" w:fill="FFFFFF"/>
          <w:lang w:val="de-DE"/>
        </w:rPr>
        <w:t>vzaimnogo</w:t>
      </w:r>
      <w:proofErr w:type="spellEnd"/>
      <w:r w:rsidR="00B11B3B" w:rsidRPr="0097383D">
        <w:rPr>
          <w:rFonts w:ascii="Arial" w:hAnsi="Arial"/>
          <w:color w:val="000000"/>
          <w:sz w:val="22"/>
          <w:szCs w:val="22"/>
          <w:shd w:val="clear" w:color="auto" w:fill="FFFFFF"/>
          <w:lang w:val="de-DE"/>
        </w:rPr>
        <w:t xml:space="preserve"> </w:t>
      </w:r>
      <w:proofErr w:type="spellStart"/>
      <w:r w:rsidR="00B11B3B" w:rsidRPr="0097383D">
        <w:rPr>
          <w:rFonts w:ascii="Arial" w:hAnsi="Arial"/>
          <w:color w:val="000000"/>
          <w:sz w:val="22"/>
          <w:szCs w:val="22"/>
          <w:shd w:val="clear" w:color="auto" w:fill="FFFFFF"/>
          <w:lang w:val="de-DE"/>
        </w:rPr>
        <w:t>vlijanija</w:t>
      </w:r>
      <w:proofErr w:type="spellEnd"/>
      <w:r w:rsidR="00B11B3B" w:rsidRPr="0097383D">
        <w:rPr>
          <w:rFonts w:ascii="Arial" w:hAnsi="Arial"/>
          <w:color w:val="000000"/>
          <w:sz w:val="22"/>
          <w:szCs w:val="22"/>
          <w:shd w:val="clear" w:color="auto" w:fill="FFFFFF"/>
          <w:lang w:val="de-DE"/>
        </w:rPr>
        <w:t xml:space="preserve"> (1923-1957) </w:t>
      </w:r>
      <w:r w:rsidR="00116EE4" w:rsidRPr="0097383D">
        <w:rPr>
          <w:rFonts w:ascii="Arial" w:hAnsi="Arial"/>
          <w:color w:val="000000"/>
          <w:sz w:val="22"/>
          <w:szCs w:val="22"/>
          <w:shd w:val="clear" w:color="auto" w:fill="FFFFFF"/>
          <w:lang w:val="de-DE"/>
        </w:rPr>
        <w:t xml:space="preserve">[P.A. Sorokin und die deutsche Soziologie: persönliche Kontakte und Geschichte der gegenseitigen </w:t>
      </w:r>
      <w:r w:rsidR="00B11B3B" w:rsidRPr="0097383D">
        <w:rPr>
          <w:rFonts w:ascii="Arial" w:hAnsi="Arial"/>
          <w:color w:val="000000"/>
          <w:sz w:val="22"/>
          <w:szCs w:val="22"/>
          <w:shd w:val="clear" w:color="auto" w:fill="FFFFFF"/>
          <w:lang w:val="de-DE"/>
        </w:rPr>
        <w:t>Wirkung</w:t>
      </w:r>
      <w:r w:rsidR="00116EE4" w:rsidRPr="0097383D">
        <w:rPr>
          <w:rFonts w:ascii="Arial" w:hAnsi="Arial"/>
          <w:color w:val="000000"/>
          <w:sz w:val="22"/>
          <w:szCs w:val="22"/>
          <w:shd w:val="clear" w:color="auto" w:fill="FFFFFF"/>
          <w:lang w:val="de-DE"/>
        </w:rPr>
        <w:t xml:space="preserve"> (1923-1957)]</w:t>
      </w:r>
      <w:r w:rsidR="009D0826" w:rsidRPr="0097383D">
        <w:rPr>
          <w:rFonts w:ascii="Arial" w:hAnsi="Arial"/>
          <w:color w:val="000000"/>
          <w:sz w:val="22"/>
          <w:szCs w:val="22"/>
          <w:lang w:val="de-DE"/>
        </w:rPr>
        <w:t>»</w:t>
      </w:r>
      <w:r w:rsidRPr="0097383D">
        <w:rPr>
          <w:rFonts w:ascii="Arial" w:hAnsi="Arial"/>
          <w:color w:val="000000"/>
          <w:sz w:val="22"/>
          <w:szCs w:val="22"/>
          <w:lang w:val="de-DE"/>
        </w:rPr>
        <w:t xml:space="preserve">. Der Verfasser dieses Aufsatzes ist den genannten Kollegen und Institutionen dankbar. </w:t>
      </w:r>
    </w:p>
    <w:p w:rsidR="00996305" w:rsidRPr="0097383D" w:rsidRDefault="006514F3" w:rsidP="0097383D">
      <w:pPr>
        <w:pStyle w:val="ae"/>
        <w:adjustRightInd w:val="0"/>
        <w:snapToGrid w:val="0"/>
        <w:spacing w:after="240" w:line="360" w:lineRule="auto"/>
        <w:ind w:firstLine="0"/>
        <w:rPr>
          <w:rFonts w:ascii="Arial" w:hAnsi="Arial"/>
          <w:sz w:val="22"/>
          <w:szCs w:val="22"/>
          <w:lang w:val="en-US"/>
        </w:rPr>
      </w:pPr>
      <w:proofErr w:type="spellStart"/>
      <w:r w:rsidRPr="0097383D">
        <w:rPr>
          <w:rFonts w:ascii="Arial" w:hAnsi="Arial"/>
          <w:color w:val="000000"/>
          <w:sz w:val="22"/>
          <w:szCs w:val="22"/>
          <w:lang w:val="en-US"/>
        </w:rPr>
        <w:t>Literatur</w:t>
      </w:r>
      <w:proofErr w:type="spellEnd"/>
    </w:p>
    <w:p w:rsidR="005D79B5" w:rsidRPr="0097383D" w:rsidRDefault="005D79B5" w:rsidP="0097383D">
      <w:pPr>
        <w:adjustRightInd w:val="0"/>
        <w:snapToGrid w:val="0"/>
        <w:spacing w:after="240" w:line="360" w:lineRule="auto"/>
        <w:ind w:firstLine="0"/>
        <w:rPr>
          <w:rFonts w:ascii="Arial" w:hAnsi="Arial"/>
          <w:sz w:val="22"/>
          <w:szCs w:val="22"/>
          <w:lang w:val="en-US"/>
        </w:rPr>
      </w:pPr>
      <w:r w:rsidRPr="0097383D">
        <w:rPr>
          <w:rFonts w:ascii="Arial" w:hAnsi="Arial"/>
          <w:iCs/>
          <w:sz w:val="22"/>
          <w:szCs w:val="22"/>
          <w:highlight w:val="white"/>
          <w:lang w:val="en-US"/>
        </w:rPr>
        <w:t>Hegel, G.</w:t>
      </w:r>
      <w:r w:rsidRPr="0097383D">
        <w:rPr>
          <w:rFonts w:ascii="Arial" w:hAnsi="Arial"/>
          <w:sz w:val="22"/>
          <w:szCs w:val="22"/>
          <w:highlight w:val="white"/>
          <w:lang w:val="en-US"/>
        </w:rPr>
        <w:t xml:space="preserve"> W. F. 1994. </w:t>
      </w:r>
      <w:r w:rsidRPr="0097383D">
        <w:rPr>
          <w:rFonts w:ascii="Arial" w:hAnsi="Arial"/>
          <w:i/>
          <w:sz w:val="22"/>
          <w:szCs w:val="22"/>
          <w:highlight w:val="white"/>
          <w:lang w:val="en-US"/>
        </w:rPr>
        <w:t xml:space="preserve">The philosophy of right; </w:t>
      </w:r>
      <w:proofErr w:type="gramStart"/>
      <w:r w:rsidRPr="0097383D">
        <w:rPr>
          <w:rFonts w:ascii="Arial" w:hAnsi="Arial"/>
          <w:i/>
          <w:sz w:val="22"/>
          <w:szCs w:val="22"/>
          <w:highlight w:val="white"/>
          <w:lang w:val="en-US"/>
        </w:rPr>
        <w:t>The</w:t>
      </w:r>
      <w:proofErr w:type="gramEnd"/>
      <w:r w:rsidRPr="0097383D">
        <w:rPr>
          <w:rFonts w:ascii="Arial" w:hAnsi="Arial"/>
          <w:i/>
          <w:sz w:val="22"/>
          <w:szCs w:val="22"/>
          <w:highlight w:val="white"/>
          <w:lang w:val="en-US"/>
        </w:rPr>
        <w:t xml:space="preserve"> philosophy of history</w:t>
      </w:r>
      <w:r w:rsidRPr="0097383D">
        <w:rPr>
          <w:rFonts w:ascii="Arial" w:hAnsi="Arial"/>
          <w:sz w:val="22"/>
          <w:szCs w:val="22"/>
          <w:highlight w:val="white"/>
          <w:lang w:val="en-US"/>
        </w:rPr>
        <w:t>. 2nd ed. Vol. XIV Chicago etc.: Encycl. Brit.</w:t>
      </w:r>
    </w:p>
    <w:p w:rsidR="005D79B5" w:rsidRPr="00D963A1" w:rsidRDefault="005D79B5" w:rsidP="0097383D">
      <w:pPr>
        <w:adjustRightInd w:val="0"/>
        <w:snapToGrid w:val="0"/>
        <w:spacing w:after="240" w:line="360" w:lineRule="auto"/>
        <w:ind w:firstLine="0"/>
        <w:rPr>
          <w:rFonts w:ascii="Arial" w:hAnsi="Arial"/>
          <w:sz w:val="22"/>
          <w:szCs w:val="22"/>
          <w:lang w:val="en-US"/>
        </w:rPr>
      </w:pPr>
      <w:proofErr w:type="gramStart"/>
      <w:r w:rsidRPr="00D963A1">
        <w:rPr>
          <w:rFonts w:ascii="Arial" w:hAnsi="Arial"/>
          <w:sz w:val="22"/>
          <w:szCs w:val="22"/>
          <w:lang w:val="en-US"/>
        </w:rPr>
        <w:t>Sorokin P. A. 1927.</w:t>
      </w:r>
      <w:proofErr w:type="gramEnd"/>
      <w:r w:rsidRPr="00D963A1">
        <w:rPr>
          <w:rFonts w:ascii="Arial" w:hAnsi="Arial"/>
          <w:sz w:val="22"/>
          <w:szCs w:val="22"/>
          <w:lang w:val="en-US"/>
        </w:rPr>
        <w:t xml:space="preserve"> </w:t>
      </w:r>
      <w:proofErr w:type="gramStart"/>
      <w:r w:rsidRPr="00D963A1">
        <w:rPr>
          <w:rFonts w:ascii="Arial" w:hAnsi="Arial"/>
          <w:sz w:val="22"/>
          <w:szCs w:val="22"/>
          <w:lang w:val="en-US"/>
        </w:rPr>
        <w:t xml:space="preserve">Sociology and </w:t>
      </w:r>
      <w:proofErr w:type="spellStart"/>
      <w:r w:rsidRPr="00D963A1">
        <w:rPr>
          <w:rFonts w:ascii="Arial" w:hAnsi="Arial"/>
          <w:sz w:val="22"/>
          <w:szCs w:val="22"/>
          <w:lang w:val="en-US"/>
        </w:rPr>
        <w:t>Ethiks</w:t>
      </w:r>
      <w:proofErr w:type="spellEnd"/>
      <w:r w:rsidRPr="00D963A1">
        <w:rPr>
          <w:rFonts w:ascii="Arial" w:hAnsi="Arial"/>
          <w:sz w:val="22"/>
          <w:szCs w:val="22"/>
          <w:lang w:val="en-US"/>
        </w:rPr>
        <w:t>.</w:t>
      </w:r>
      <w:proofErr w:type="gramEnd"/>
      <w:r w:rsidRPr="00D963A1">
        <w:rPr>
          <w:rFonts w:ascii="Arial" w:hAnsi="Arial"/>
          <w:sz w:val="22"/>
          <w:szCs w:val="22"/>
          <w:lang w:val="en-US"/>
        </w:rPr>
        <w:t xml:space="preserve"> </w:t>
      </w:r>
      <w:proofErr w:type="gramStart"/>
      <w:r w:rsidRPr="00D963A1">
        <w:rPr>
          <w:rFonts w:ascii="Arial" w:hAnsi="Arial"/>
          <w:sz w:val="22"/>
          <w:szCs w:val="22"/>
          <w:lang w:val="en-US"/>
        </w:rPr>
        <w:t xml:space="preserve">In </w:t>
      </w:r>
      <w:r w:rsidRPr="00D963A1">
        <w:rPr>
          <w:rFonts w:ascii="Arial" w:hAnsi="Arial"/>
          <w:i/>
          <w:sz w:val="22"/>
          <w:szCs w:val="22"/>
          <w:lang w:val="en-US"/>
        </w:rPr>
        <w:t>The Social Sciences and Their Interrelation.</w:t>
      </w:r>
      <w:proofErr w:type="gramEnd"/>
      <w:r w:rsidRPr="00D963A1">
        <w:rPr>
          <w:rFonts w:ascii="Arial" w:hAnsi="Arial"/>
          <w:sz w:val="22"/>
          <w:szCs w:val="22"/>
          <w:lang w:val="en-US"/>
        </w:rPr>
        <w:t xml:space="preserve">  Ed. by A. </w:t>
      </w:r>
      <w:proofErr w:type="spellStart"/>
      <w:r w:rsidRPr="00D963A1">
        <w:rPr>
          <w:rFonts w:ascii="Arial" w:hAnsi="Arial"/>
          <w:sz w:val="22"/>
          <w:szCs w:val="22"/>
          <w:lang w:val="en-US"/>
        </w:rPr>
        <w:t>Goldenweiser</w:t>
      </w:r>
      <w:proofErr w:type="spellEnd"/>
      <w:r w:rsidRPr="00D963A1">
        <w:rPr>
          <w:rFonts w:ascii="Arial" w:hAnsi="Arial"/>
          <w:sz w:val="22"/>
          <w:szCs w:val="22"/>
          <w:lang w:val="en-US"/>
        </w:rPr>
        <w:t xml:space="preserve">, W.F. </w:t>
      </w:r>
      <w:proofErr w:type="spellStart"/>
      <w:r w:rsidRPr="00D963A1">
        <w:rPr>
          <w:rFonts w:ascii="Arial" w:hAnsi="Arial"/>
          <w:sz w:val="22"/>
          <w:szCs w:val="22"/>
          <w:lang w:val="en-US"/>
        </w:rPr>
        <w:t>Ogburn</w:t>
      </w:r>
      <w:proofErr w:type="spellEnd"/>
      <w:r w:rsidRPr="00D963A1">
        <w:rPr>
          <w:rFonts w:ascii="Arial" w:hAnsi="Arial"/>
          <w:sz w:val="22"/>
          <w:szCs w:val="22"/>
          <w:lang w:val="en-US"/>
        </w:rPr>
        <w:t xml:space="preserve">, 311–318. New York, Boston: Houghton </w:t>
      </w:r>
      <w:proofErr w:type="spellStart"/>
      <w:r w:rsidRPr="00D963A1">
        <w:rPr>
          <w:rFonts w:ascii="Arial" w:hAnsi="Arial"/>
          <w:sz w:val="22"/>
          <w:szCs w:val="22"/>
          <w:lang w:val="en-US"/>
        </w:rPr>
        <w:t>Miffin</w:t>
      </w:r>
      <w:proofErr w:type="spellEnd"/>
      <w:r w:rsidRPr="00D963A1">
        <w:rPr>
          <w:rFonts w:ascii="Arial" w:hAnsi="Arial"/>
          <w:sz w:val="22"/>
          <w:szCs w:val="22"/>
          <w:lang w:val="en-US"/>
        </w:rPr>
        <w:t xml:space="preserve"> Co.</w:t>
      </w:r>
    </w:p>
    <w:p w:rsidR="00AD04ED" w:rsidRPr="0097383D" w:rsidRDefault="00AD04ED" w:rsidP="00AD04ED">
      <w:pPr>
        <w:adjustRightInd w:val="0"/>
        <w:snapToGrid w:val="0"/>
        <w:spacing w:after="240" w:line="360" w:lineRule="auto"/>
        <w:ind w:firstLine="0"/>
        <w:rPr>
          <w:rFonts w:ascii="Arial" w:hAnsi="Arial"/>
          <w:sz w:val="22"/>
          <w:szCs w:val="22"/>
          <w:lang w:val="de-DE"/>
        </w:rPr>
      </w:pPr>
      <w:r w:rsidRPr="0097383D">
        <w:rPr>
          <w:rFonts w:ascii="Arial" w:hAnsi="Arial"/>
          <w:sz w:val="22"/>
          <w:szCs w:val="22"/>
          <w:lang w:val="de-DE"/>
        </w:rPr>
        <w:t xml:space="preserve">Sorokin P. A. 1935. Brief an Ferdinand Tönnies vom 1.09.1935. </w:t>
      </w:r>
      <w:r w:rsidRPr="0097383D">
        <w:rPr>
          <w:rFonts w:ascii="Arial" w:hAnsi="Arial"/>
          <w:i/>
          <w:sz w:val="22"/>
          <w:szCs w:val="22"/>
          <w:lang w:val="de-DE"/>
        </w:rPr>
        <w:t>In Ferdinand-Tönnies Nachlass an der Schleswig-Holsteinischen Landesbibliothek</w:t>
      </w:r>
      <w:r w:rsidRPr="0097383D">
        <w:rPr>
          <w:rFonts w:ascii="Arial" w:hAnsi="Arial"/>
          <w:sz w:val="22"/>
          <w:szCs w:val="22"/>
          <w:lang w:val="de-DE"/>
        </w:rPr>
        <w:t>. Cb54.56: 775, 15.</w:t>
      </w:r>
    </w:p>
    <w:p w:rsidR="005D79B5" w:rsidRPr="0097383D" w:rsidRDefault="005D79B5" w:rsidP="0097383D">
      <w:pPr>
        <w:adjustRightInd w:val="0"/>
        <w:snapToGrid w:val="0"/>
        <w:spacing w:after="240" w:line="360" w:lineRule="auto"/>
        <w:ind w:firstLine="0"/>
        <w:rPr>
          <w:rFonts w:ascii="Arial" w:hAnsi="Arial"/>
          <w:sz w:val="22"/>
          <w:szCs w:val="22"/>
          <w:lang w:val="en-US"/>
        </w:rPr>
      </w:pPr>
      <w:proofErr w:type="gramStart"/>
      <w:r w:rsidRPr="0097383D">
        <w:rPr>
          <w:rFonts w:ascii="Arial" w:hAnsi="Arial"/>
          <w:iCs/>
          <w:sz w:val="22"/>
          <w:szCs w:val="22"/>
          <w:lang w:val="en-US"/>
        </w:rPr>
        <w:t>Sorokin P</w:t>
      </w:r>
      <w:r w:rsidRPr="0097383D">
        <w:rPr>
          <w:rFonts w:ascii="Arial" w:hAnsi="Arial"/>
          <w:i/>
          <w:iCs/>
          <w:sz w:val="22"/>
          <w:szCs w:val="22"/>
          <w:lang w:val="en-US"/>
        </w:rPr>
        <w:t>.</w:t>
      </w:r>
      <w:r w:rsidRPr="0097383D">
        <w:rPr>
          <w:rFonts w:ascii="Arial" w:hAnsi="Arial"/>
          <w:sz w:val="22"/>
          <w:szCs w:val="22"/>
          <w:lang w:val="en-US"/>
        </w:rPr>
        <w:t xml:space="preserve"> A. 1940.</w:t>
      </w:r>
      <w:proofErr w:type="gramEnd"/>
      <w:r w:rsidRPr="0097383D">
        <w:rPr>
          <w:rFonts w:ascii="Arial" w:hAnsi="Arial"/>
          <w:sz w:val="22"/>
          <w:szCs w:val="22"/>
          <w:lang w:val="en-US"/>
        </w:rPr>
        <w:t xml:space="preserve"> </w:t>
      </w:r>
      <w:proofErr w:type="gramStart"/>
      <w:r w:rsidRPr="0097383D">
        <w:rPr>
          <w:rFonts w:ascii="Arial" w:hAnsi="Arial"/>
          <w:sz w:val="22"/>
          <w:szCs w:val="22"/>
          <w:lang w:val="en-US"/>
        </w:rPr>
        <w:t>Foreword.</w:t>
      </w:r>
      <w:proofErr w:type="gramEnd"/>
      <w:r w:rsidRPr="0097383D">
        <w:rPr>
          <w:rFonts w:ascii="Arial" w:hAnsi="Arial"/>
          <w:sz w:val="22"/>
          <w:szCs w:val="22"/>
          <w:lang w:val="en-US"/>
        </w:rPr>
        <w:t xml:space="preserve"> In </w:t>
      </w:r>
      <w:proofErr w:type="spellStart"/>
      <w:proofErr w:type="gramStart"/>
      <w:r w:rsidRPr="0097383D">
        <w:rPr>
          <w:rFonts w:ascii="Arial" w:hAnsi="Arial"/>
          <w:i/>
          <w:sz w:val="22"/>
          <w:szCs w:val="22"/>
          <w:lang w:val="en-US"/>
        </w:rPr>
        <w:t>T</w:t>
      </w:r>
      <w:r w:rsidRPr="0097383D">
        <w:rPr>
          <w:rFonts w:ascii="Arial" w:eastAsia="Malgun Gothic" w:hAnsi="Arial"/>
          <w:i/>
          <w:sz w:val="22"/>
          <w:szCs w:val="22"/>
          <w:lang w:val="en-US" w:eastAsia="ko-KR"/>
        </w:rPr>
        <w:t>ö</w:t>
      </w:r>
      <w:r w:rsidRPr="0097383D">
        <w:rPr>
          <w:rFonts w:ascii="Arial" w:hAnsi="Arial"/>
          <w:i/>
          <w:sz w:val="22"/>
          <w:szCs w:val="22"/>
          <w:lang w:val="en-US"/>
        </w:rPr>
        <w:t>nnies</w:t>
      </w:r>
      <w:proofErr w:type="spellEnd"/>
      <w:r w:rsidRPr="0097383D">
        <w:rPr>
          <w:rFonts w:ascii="Arial" w:hAnsi="Arial"/>
          <w:i/>
          <w:sz w:val="22"/>
          <w:szCs w:val="22"/>
          <w:lang w:val="en-US"/>
        </w:rPr>
        <w:t xml:space="preserve">  F</w:t>
      </w:r>
      <w:proofErr w:type="gramEnd"/>
      <w:r w:rsidRPr="0097383D">
        <w:rPr>
          <w:rFonts w:ascii="Arial" w:hAnsi="Arial"/>
          <w:i/>
          <w:sz w:val="22"/>
          <w:szCs w:val="22"/>
          <w:lang w:val="en-US"/>
        </w:rPr>
        <w:t>. Fundamental concepts of sociology (Gemeinschaft und Gesellschaft)</w:t>
      </w:r>
      <w:r w:rsidRPr="0097383D">
        <w:rPr>
          <w:rFonts w:ascii="Arial" w:hAnsi="Arial"/>
          <w:sz w:val="22"/>
          <w:szCs w:val="22"/>
          <w:lang w:val="en-US"/>
        </w:rPr>
        <w:t xml:space="preserve">. </w:t>
      </w:r>
      <w:proofErr w:type="gramStart"/>
      <w:r w:rsidRPr="0097383D">
        <w:rPr>
          <w:rFonts w:ascii="Arial" w:hAnsi="Arial"/>
          <w:sz w:val="22"/>
          <w:szCs w:val="22"/>
          <w:lang w:val="en-US"/>
        </w:rPr>
        <w:t>Transl. by Ch. P. Loomis, V</w:t>
      </w:r>
      <w:r w:rsidRPr="0097383D">
        <w:rPr>
          <w:rFonts w:ascii="Arial" w:hAnsi="Arial"/>
          <w:sz w:val="22"/>
          <w:szCs w:val="22"/>
          <w:highlight w:val="white"/>
        </w:rPr>
        <w:t>ꟷ</w:t>
      </w:r>
      <w:r w:rsidRPr="0097383D">
        <w:rPr>
          <w:rFonts w:ascii="Arial" w:hAnsi="Arial"/>
          <w:sz w:val="22"/>
          <w:szCs w:val="22"/>
          <w:lang w:val="en-US"/>
        </w:rPr>
        <w:t>VII.</w:t>
      </w:r>
      <w:proofErr w:type="gramEnd"/>
      <w:r w:rsidRPr="0097383D">
        <w:rPr>
          <w:rFonts w:ascii="Arial" w:hAnsi="Arial"/>
          <w:sz w:val="22"/>
          <w:szCs w:val="22"/>
          <w:lang w:val="en-US"/>
        </w:rPr>
        <w:t xml:space="preserve"> New York: American Book Company.</w:t>
      </w:r>
    </w:p>
    <w:p w:rsidR="005D79B5" w:rsidRPr="0097383D" w:rsidRDefault="005D79B5" w:rsidP="0097383D">
      <w:pPr>
        <w:adjustRightInd w:val="0"/>
        <w:snapToGrid w:val="0"/>
        <w:spacing w:after="240" w:line="360" w:lineRule="auto"/>
        <w:ind w:firstLine="0"/>
        <w:rPr>
          <w:rFonts w:ascii="Arial" w:hAnsi="Arial"/>
          <w:sz w:val="22"/>
          <w:szCs w:val="22"/>
          <w:lang w:val="de-DE"/>
        </w:rPr>
      </w:pPr>
      <w:r w:rsidRPr="0097383D">
        <w:rPr>
          <w:rFonts w:ascii="Arial" w:hAnsi="Arial"/>
          <w:sz w:val="22"/>
          <w:szCs w:val="22"/>
          <w:lang w:val="en-US"/>
        </w:rPr>
        <w:t xml:space="preserve">Sorokin P.A. </w:t>
      </w:r>
      <w:r w:rsidRPr="0097383D">
        <w:rPr>
          <w:rFonts w:ascii="Arial" w:hAnsi="Arial"/>
          <w:sz w:val="22"/>
          <w:szCs w:val="22"/>
          <w:highlight w:val="yellow"/>
          <w:lang w:val="en-US"/>
        </w:rPr>
        <w:t>2014a.</w:t>
      </w:r>
      <w:r w:rsidRPr="0097383D">
        <w:rPr>
          <w:rFonts w:ascii="Arial" w:hAnsi="Arial"/>
          <w:sz w:val="22"/>
          <w:szCs w:val="22"/>
          <w:lang w:val="en-US"/>
        </w:rPr>
        <w:t xml:space="preserve"> </w:t>
      </w:r>
      <w:proofErr w:type="gramStart"/>
      <w:r w:rsidRPr="0097383D">
        <w:rPr>
          <w:rFonts w:ascii="Arial" w:hAnsi="Arial"/>
          <w:sz w:val="22"/>
          <w:szCs w:val="22"/>
          <w:lang w:val="en-US"/>
        </w:rPr>
        <w:t xml:space="preserve">Bard </w:t>
      </w:r>
      <w:proofErr w:type="spellStart"/>
      <w:r w:rsidRPr="0097383D">
        <w:rPr>
          <w:rFonts w:ascii="Arial" w:hAnsi="Arial"/>
          <w:sz w:val="22"/>
          <w:szCs w:val="22"/>
          <w:lang w:val="en-US"/>
        </w:rPr>
        <w:t>zhizni</w:t>
      </w:r>
      <w:proofErr w:type="spellEnd"/>
      <w:r w:rsidRPr="0097383D">
        <w:rPr>
          <w:rFonts w:ascii="Arial" w:hAnsi="Arial"/>
          <w:sz w:val="22"/>
          <w:szCs w:val="22"/>
          <w:lang w:val="en-US"/>
        </w:rPr>
        <w:t xml:space="preserve"> [</w:t>
      </w:r>
      <w:proofErr w:type="spellStart"/>
      <w:r w:rsidRPr="0097383D">
        <w:rPr>
          <w:rFonts w:ascii="Arial" w:hAnsi="Arial"/>
          <w:sz w:val="22"/>
          <w:szCs w:val="22"/>
          <w:lang w:val="en-US"/>
        </w:rPr>
        <w:t>Barde</w:t>
      </w:r>
      <w:proofErr w:type="spellEnd"/>
      <w:r w:rsidRPr="0097383D">
        <w:rPr>
          <w:rFonts w:ascii="Arial" w:hAnsi="Arial"/>
          <w:sz w:val="22"/>
          <w:szCs w:val="22"/>
          <w:lang w:val="en-US"/>
        </w:rPr>
        <w:t xml:space="preserve"> des </w:t>
      </w:r>
      <w:proofErr w:type="spellStart"/>
      <w:r w:rsidRPr="0097383D">
        <w:rPr>
          <w:rFonts w:ascii="Arial" w:hAnsi="Arial"/>
          <w:sz w:val="22"/>
          <w:szCs w:val="22"/>
          <w:lang w:val="en-US"/>
        </w:rPr>
        <w:t>Lebens</w:t>
      </w:r>
      <w:proofErr w:type="spellEnd"/>
      <w:r w:rsidRPr="0097383D">
        <w:rPr>
          <w:rFonts w:ascii="Arial" w:hAnsi="Arial"/>
          <w:sz w:val="22"/>
          <w:szCs w:val="22"/>
          <w:lang w:val="en-US"/>
        </w:rPr>
        <w:t>].</w:t>
      </w:r>
      <w:proofErr w:type="gramEnd"/>
      <w:r w:rsidRPr="0097383D">
        <w:rPr>
          <w:rFonts w:ascii="Arial" w:hAnsi="Arial"/>
          <w:sz w:val="22"/>
          <w:szCs w:val="22"/>
          <w:lang w:val="en-US"/>
        </w:rPr>
        <w:t xml:space="preserve"> </w:t>
      </w:r>
      <w:r w:rsidRPr="0097383D">
        <w:rPr>
          <w:rFonts w:ascii="Arial" w:hAnsi="Arial"/>
          <w:sz w:val="22"/>
          <w:szCs w:val="22"/>
          <w:lang w:val="de-DE"/>
        </w:rPr>
        <w:t xml:space="preserve">In </w:t>
      </w:r>
      <w:r w:rsidRPr="0097383D">
        <w:rPr>
          <w:rFonts w:ascii="Arial" w:hAnsi="Arial"/>
          <w:i/>
          <w:sz w:val="22"/>
          <w:szCs w:val="22"/>
          <w:lang w:val="de-DE"/>
        </w:rPr>
        <w:t xml:space="preserve">Sorokin P.A. </w:t>
      </w:r>
      <w:proofErr w:type="spellStart"/>
      <w:r w:rsidRPr="0097383D">
        <w:rPr>
          <w:rFonts w:ascii="Arial" w:hAnsi="Arial"/>
          <w:i/>
          <w:sz w:val="22"/>
          <w:szCs w:val="22"/>
          <w:lang w:val="de-DE"/>
        </w:rPr>
        <w:t>Rannie</w:t>
      </w:r>
      <w:proofErr w:type="spellEnd"/>
      <w:r w:rsidRPr="0097383D">
        <w:rPr>
          <w:rFonts w:ascii="Arial" w:hAnsi="Arial"/>
          <w:i/>
          <w:sz w:val="22"/>
          <w:szCs w:val="22"/>
          <w:lang w:val="de-DE"/>
        </w:rPr>
        <w:t xml:space="preserve"> </w:t>
      </w:r>
      <w:proofErr w:type="spellStart"/>
      <w:r w:rsidRPr="0097383D">
        <w:rPr>
          <w:rFonts w:ascii="Arial" w:hAnsi="Arial"/>
          <w:i/>
          <w:sz w:val="22"/>
          <w:szCs w:val="22"/>
          <w:lang w:val="de-DE"/>
        </w:rPr>
        <w:t>sochinenija</w:t>
      </w:r>
      <w:proofErr w:type="spellEnd"/>
      <w:r w:rsidRPr="0097383D">
        <w:rPr>
          <w:rFonts w:ascii="Arial" w:hAnsi="Arial"/>
          <w:sz w:val="22"/>
          <w:szCs w:val="22"/>
          <w:lang w:val="de-DE"/>
        </w:rPr>
        <w:t xml:space="preserve"> [Frühe Schriften]. </w:t>
      </w:r>
      <w:r w:rsidRPr="0097383D">
        <w:rPr>
          <w:rFonts w:ascii="Arial" w:hAnsi="Arial"/>
          <w:i/>
          <w:sz w:val="22"/>
          <w:szCs w:val="22"/>
          <w:lang w:val="de-DE"/>
        </w:rPr>
        <w:t>1910ꟷ1914</w:t>
      </w:r>
      <w:r w:rsidRPr="0097383D">
        <w:rPr>
          <w:rFonts w:ascii="Arial" w:hAnsi="Arial"/>
          <w:sz w:val="22"/>
          <w:szCs w:val="22"/>
          <w:lang w:val="de-DE"/>
        </w:rPr>
        <w:t xml:space="preserve">. Hrsg. V.V. </w:t>
      </w:r>
      <w:proofErr w:type="spellStart"/>
      <w:r w:rsidRPr="0097383D">
        <w:rPr>
          <w:rFonts w:ascii="Arial" w:hAnsi="Arial"/>
          <w:sz w:val="22"/>
          <w:szCs w:val="22"/>
          <w:lang w:val="de-DE"/>
        </w:rPr>
        <w:t>Sapov</w:t>
      </w:r>
      <w:proofErr w:type="spellEnd"/>
      <w:r w:rsidRPr="0097383D">
        <w:rPr>
          <w:rFonts w:ascii="Arial" w:hAnsi="Arial"/>
          <w:sz w:val="22"/>
          <w:szCs w:val="22"/>
          <w:lang w:val="de-DE"/>
        </w:rPr>
        <w:t>, 270ꟷ284. Sankt-Petersbu</w:t>
      </w:r>
      <w:r w:rsidR="00AD04ED">
        <w:rPr>
          <w:rFonts w:ascii="Arial" w:hAnsi="Arial"/>
          <w:sz w:val="22"/>
          <w:szCs w:val="22"/>
          <w:lang w:val="de-DE"/>
        </w:rPr>
        <w:t xml:space="preserve">rg: </w:t>
      </w:r>
      <w:proofErr w:type="spellStart"/>
      <w:r w:rsidR="00AD04ED">
        <w:rPr>
          <w:rFonts w:ascii="Arial" w:hAnsi="Arial"/>
          <w:sz w:val="22"/>
          <w:szCs w:val="22"/>
          <w:lang w:val="de-DE"/>
        </w:rPr>
        <w:t>Izdatel'skij</w:t>
      </w:r>
      <w:proofErr w:type="spellEnd"/>
      <w:r w:rsidR="00AD04ED">
        <w:rPr>
          <w:rFonts w:ascii="Arial" w:hAnsi="Arial"/>
          <w:sz w:val="22"/>
          <w:szCs w:val="22"/>
          <w:lang w:val="de-DE"/>
        </w:rPr>
        <w:t xml:space="preserve"> </w:t>
      </w:r>
      <w:proofErr w:type="spellStart"/>
      <w:r w:rsidR="00AD04ED">
        <w:rPr>
          <w:rFonts w:ascii="Arial" w:hAnsi="Arial"/>
          <w:sz w:val="22"/>
          <w:szCs w:val="22"/>
          <w:lang w:val="de-DE"/>
        </w:rPr>
        <w:t>dom</w:t>
      </w:r>
      <w:proofErr w:type="spellEnd"/>
      <w:r w:rsidR="00AD04ED">
        <w:rPr>
          <w:rFonts w:ascii="Arial" w:hAnsi="Arial"/>
          <w:sz w:val="22"/>
          <w:szCs w:val="22"/>
          <w:lang w:val="de-DE"/>
        </w:rPr>
        <w:t xml:space="preserve"> Mir Verlag.</w:t>
      </w:r>
      <w:r w:rsidRPr="0097383D">
        <w:rPr>
          <w:rFonts w:ascii="Arial" w:hAnsi="Arial"/>
          <w:sz w:val="22"/>
          <w:szCs w:val="22"/>
          <w:lang w:val="de-DE"/>
        </w:rPr>
        <w:t xml:space="preserve"> </w:t>
      </w:r>
    </w:p>
    <w:p w:rsidR="005D79B5" w:rsidRPr="0097383D" w:rsidRDefault="005D79B5" w:rsidP="0097383D">
      <w:pPr>
        <w:adjustRightInd w:val="0"/>
        <w:snapToGrid w:val="0"/>
        <w:spacing w:after="240" w:line="360" w:lineRule="auto"/>
        <w:ind w:firstLine="0"/>
        <w:rPr>
          <w:rFonts w:ascii="Arial" w:hAnsi="Arial"/>
          <w:sz w:val="22"/>
          <w:szCs w:val="22"/>
        </w:rPr>
      </w:pPr>
      <w:r w:rsidRPr="0097383D">
        <w:rPr>
          <w:rFonts w:ascii="Arial" w:eastAsia="SimSun" w:hAnsi="Arial"/>
          <w:color w:val="000000"/>
          <w:sz w:val="22"/>
          <w:szCs w:val="22"/>
          <w:lang w:val="de-DE"/>
        </w:rPr>
        <w:t xml:space="preserve">Sorokin P.A. </w:t>
      </w:r>
      <w:r w:rsidRPr="0097383D">
        <w:rPr>
          <w:rFonts w:ascii="Arial" w:hAnsi="Arial"/>
          <w:sz w:val="22"/>
          <w:szCs w:val="22"/>
          <w:highlight w:val="yellow"/>
          <w:lang w:val="de-DE"/>
        </w:rPr>
        <w:t>2014b.</w:t>
      </w:r>
      <w:r w:rsidRPr="0097383D">
        <w:rPr>
          <w:rFonts w:ascii="Arial" w:hAnsi="Arial"/>
          <w:sz w:val="22"/>
          <w:szCs w:val="22"/>
          <w:lang w:val="de-DE"/>
        </w:rPr>
        <w:t xml:space="preserve"> </w:t>
      </w:r>
      <w:proofErr w:type="spellStart"/>
      <w:r w:rsidRPr="0097383D">
        <w:rPr>
          <w:rFonts w:ascii="Arial" w:eastAsia="SimSun" w:hAnsi="Arial"/>
          <w:color w:val="000000"/>
          <w:sz w:val="22"/>
          <w:szCs w:val="22"/>
          <w:lang w:val="de-DE"/>
        </w:rPr>
        <w:t>Granicy</w:t>
      </w:r>
      <w:proofErr w:type="spellEnd"/>
      <w:r w:rsidRPr="0097383D">
        <w:rPr>
          <w:rFonts w:ascii="Arial" w:eastAsia="SimSun" w:hAnsi="Arial"/>
          <w:color w:val="000000"/>
          <w:sz w:val="22"/>
          <w:szCs w:val="22"/>
          <w:lang w:val="de-DE"/>
        </w:rPr>
        <w:t xml:space="preserve"> i </w:t>
      </w:r>
      <w:proofErr w:type="spellStart"/>
      <w:r w:rsidRPr="0097383D">
        <w:rPr>
          <w:rFonts w:ascii="Arial" w:eastAsia="SimSun" w:hAnsi="Arial"/>
          <w:color w:val="000000"/>
          <w:sz w:val="22"/>
          <w:szCs w:val="22"/>
          <w:lang w:val="de-DE"/>
        </w:rPr>
        <w:t>predmet</w:t>
      </w:r>
      <w:proofErr w:type="spellEnd"/>
      <w:r w:rsidRPr="0097383D">
        <w:rPr>
          <w:rFonts w:ascii="Arial" w:eastAsia="SimSun" w:hAnsi="Arial"/>
          <w:color w:val="000000"/>
          <w:sz w:val="22"/>
          <w:szCs w:val="22"/>
          <w:lang w:val="de-DE"/>
        </w:rPr>
        <w:t xml:space="preserve"> </w:t>
      </w:r>
      <w:proofErr w:type="spellStart"/>
      <w:r w:rsidRPr="0097383D">
        <w:rPr>
          <w:rFonts w:ascii="Arial" w:eastAsia="SimSun" w:hAnsi="Arial"/>
          <w:color w:val="000000"/>
          <w:sz w:val="22"/>
          <w:szCs w:val="22"/>
          <w:lang w:val="de-DE"/>
        </w:rPr>
        <w:t>sociologii</w:t>
      </w:r>
      <w:proofErr w:type="spellEnd"/>
      <w:r w:rsidRPr="0097383D">
        <w:rPr>
          <w:rFonts w:ascii="Arial" w:eastAsia="SimSun" w:hAnsi="Arial"/>
          <w:color w:val="000000"/>
          <w:sz w:val="22"/>
          <w:szCs w:val="22"/>
          <w:lang w:val="de-DE"/>
        </w:rPr>
        <w:t xml:space="preserve"> [</w:t>
      </w:r>
      <w:r w:rsidRPr="0097383D">
        <w:rPr>
          <w:rFonts w:ascii="Arial" w:eastAsia="Times New Roman" w:hAnsi="Arial"/>
          <w:color w:val="000000"/>
          <w:sz w:val="22"/>
          <w:szCs w:val="22"/>
          <w:lang w:val="de-DE"/>
        </w:rPr>
        <w:t>Die Grenzen und der Gegenstand der Soziologie</w:t>
      </w:r>
      <w:r w:rsidRPr="0097383D">
        <w:rPr>
          <w:rFonts w:ascii="Arial" w:eastAsia="SimSun" w:hAnsi="Arial"/>
          <w:color w:val="000000"/>
          <w:sz w:val="22"/>
          <w:szCs w:val="22"/>
          <w:lang w:val="de-DE"/>
        </w:rPr>
        <w:t>].</w:t>
      </w:r>
      <w:r w:rsidRPr="0097383D">
        <w:rPr>
          <w:rFonts w:ascii="Arial" w:eastAsia="SimSun" w:hAnsi="Arial"/>
          <w:color w:val="000000"/>
          <w:sz w:val="22"/>
          <w:szCs w:val="22"/>
          <w:highlight w:val="white"/>
          <w:lang w:val="de-DE"/>
        </w:rPr>
        <w:t xml:space="preserve"> </w:t>
      </w:r>
      <w:r w:rsidRPr="0097383D">
        <w:rPr>
          <w:rFonts w:ascii="Arial" w:hAnsi="Arial"/>
          <w:sz w:val="22"/>
          <w:szCs w:val="22"/>
          <w:lang w:val="de-DE"/>
        </w:rPr>
        <w:t xml:space="preserve">In </w:t>
      </w:r>
      <w:r w:rsidRPr="0097383D">
        <w:rPr>
          <w:rFonts w:ascii="Arial" w:hAnsi="Arial"/>
          <w:i/>
          <w:sz w:val="22"/>
          <w:szCs w:val="22"/>
          <w:lang w:val="de-DE"/>
        </w:rPr>
        <w:t xml:space="preserve">Sorokin P.A. </w:t>
      </w:r>
      <w:proofErr w:type="spellStart"/>
      <w:r w:rsidRPr="0097383D">
        <w:rPr>
          <w:rFonts w:ascii="Arial" w:hAnsi="Arial"/>
          <w:i/>
          <w:sz w:val="22"/>
          <w:szCs w:val="22"/>
          <w:lang w:val="de-DE"/>
        </w:rPr>
        <w:t>Rannie</w:t>
      </w:r>
      <w:proofErr w:type="spellEnd"/>
      <w:r w:rsidRPr="0097383D">
        <w:rPr>
          <w:rFonts w:ascii="Arial" w:hAnsi="Arial"/>
          <w:i/>
          <w:sz w:val="22"/>
          <w:szCs w:val="22"/>
          <w:lang w:val="de-DE"/>
        </w:rPr>
        <w:t xml:space="preserve"> </w:t>
      </w:r>
      <w:proofErr w:type="spellStart"/>
      <w:r w:rsidRPr="0097383D">
        <w:rPr>
          <w:rFonts w:ascii="Arial" w:hAnsi="Arial"/>
          <w:i/>
          <w:sz w:val="22"/>
          <w:szCs w:val="22"/>
          <w:lang w:val="de-DE"/>
        </w:rPr>
        <w:t>sochinenija</w:t>
      </w:r>
      <w:proofErr w:type="spellEnd"/>
      <w:r w:rsidRPr="0097383D">
        <w:rPr>
          <w:rFonts w:ascii="Arial" w:hAnsi="Arial"/>
          <w:sz w:val="22"/>
          <w:szCs w:val="22"/>
          <w:lang w:val="de-DE"/>
        </w:rPr>
        <w:t xml:space="preserve"> [Frühe Schriften]. </w:t>
      </w:r>
      <w:r w:rsidRPr="0097383D">
        <w:rPr>
          <w:rFonts w:ascii="Arial" w:hAnsi="Arial"/>
          <w:i/>
          <w:sz w:val="22"/>
          <w:szCs w:val="22"/>
          <w:lang w:val="de-DE"/>
        </w:rPr>
        <w:t>1910ꟷ1914</w:t>
      </w:r>
      <w:r w:rsidRPr="0097383D">
        <w:rPr>
          <w:rFonts w:ascii="Arial" w:hAnsi="Arial"/>
          <w:sz w:val="22"/>
          <w:szCs w:val="22"/>
          <w:lang w:val="de-DE"/>
        </w:rPr>
        <w:t>.</w:t>
      </w:r>
      <w:r w:rsidRPr="0097383D">
        <w:rPr>
          <w:rFonts w:ascii="Arial" w:eastAsia="SimSun" w:hAnsi="Arial"/>
          <w:color w:val="000000"/>
          <w:sz w:val="22"/>
          <w:szCs w:val="22"/>
          <w:highlight w:val="white"/>
          <w:lang w:val="de-DE"/>
        </w:rPr>
        <w:t xml:space="preserve"> </w:t>
      </w:r>
      <w:r w:rsidRPr="0097383D">
        <w:rPr>
          <w:rFonts w:ascii="Arial" w:hAnsi="Arial"/>
          <w:sz w:val="22"/>
          <w:szCs w:val="22"/>
          <w:lang w:val="de-DE"/>
        </w:rPr>
        <w:t xml:space="preserve">Hrsg. V.V. </w:t>
      </w:r>
      <w:proofErr w:type="spellStart"/>
      <w:r w:rsidRPr="0097383D">
        <w:rPr>
          <w:rFonts w:ascii="Arial" w:hAnsi="Arial"/>
          <w:sz w:val="22"/>
          <w:szCs w:val="22"/>
          <w:lang w:val="de-DE"/>
        </w:rPr>
        <w:t>Sapov</w:t>
      </w:r>
      <w:proofErr w:type="spellEnd"/>
      <w:r w:rsidRPr="0097383D">
        <w:rPr>
          <w:rFonts w:ascii="Arial" w:hAnsi="Arial"/>
          <w:sz w:val="22"/>
          <w:szCs w:val="22"/>
          <w:lang w:val="de-DE"/>
        </w:rPr>
        <w:t>,</w:t>
      </w:r>
      <w:r w:rsidRPr="0097383D">
        <w:rPr>
          <w:rFonts w:ascii="Arial" w:eastAsia="SimSun" w:hAnsi="Arial"/>
          <w:color w:val="000000"/>
          <w:sz w:val="22"/>
          <w:szCs w:val="22"/>
          <w:highlight w:val="white"/>
          <w:lang w:val="de-DE"/>
        </w:rPr>
        <w:t xml:space="preserve"> 379</w:t>
      </w:r>
      <w:r w:rsidRPr="0097383D">
        <w:rPr>
          <w:rFonts w:ascii="Arial" w:hAnsi="Arial"/>
          <w:bCs/>
          <w:color w:val="000000"/>
          <w:sz w:val="22"/>
          <w:szCs w:val="22"/>
          <w:highlight w:val="white"/>
          <w:lang w:val="en-GB"/>
        </w:rPr>
        <w:t>ꟷ</w:t>
      </w:r>
      <w:r w:rsidRPr="0097383D">
        <w:rPr>
          <w:rFonts w:ascii="Arial" w:eastAsia="SimSun" w:hAnsi="Arial"/>
          <w:color w:val="000000"/>
          <w:sz w:val="22"/>
          <w:szCs w:val="22"/>
          <w:highlight w:val="white"/>
          <w:lang w:val="de-DE"/>
        </w:rPr>
        <w:t>407</w:t>
      </w:r>
      <w:r w:rsidRPr="0097383D">
        <w:rPr>
          <w:rFonts w:ascii="Arial" w:hAnsi="Arial"/>
          <w:sz w:val="22"/>
          <w:szCs w:val="22"/>
          <w:lang w:val="de-DE"/>
        </w:rPr>
        <w:t xml:space="preserve">. </w:t>
      </w:r>
      <w:r w:rsidRPr="0097383D">
        <w:rPr>
          <w:rFonts w:ascii="Arial" w:hAnsi="Arial"/>
          <w:sz w:val="22"/>
          <w:szCs w:val="22"/>
          <w:lang w:val="en-US"/>
        </w:rPr>
        <w:t>Sankt-Petersbur</w:t>
      </w:r>
      <w:r w:rsidR="00AD04ED">
        <w:rPr>
          <w:rFonts w:ascii="Arial" w:hAnsi="Arial"/>
          <w:sz w:val="22"/>
          <w:szCs w:val="22"/>
          <w:lang w:val="en-US"/>
        </w:rPr>
        <w:t xml:space="preserve">g: </w:t>
      </w:r>
      <w:proofErr w:type="spellStart"/>
      <w:r w:rsidR="00AD04ED">
        <w:rPr>
          <w:rFonts w:ascii="Arial" w:hAnsi="Arial"/>
          <w:sz w:val="22"/>
          <w:szCs w:val="22"/>
          <w:lang w:val="en-US"/>
        </w:rPr>
        <w:t>Izdatel'skij</w:t>
      </w:r>
      <w:proofErr w:type="spellEnd"/>
      <w:r w:rsidR="00AD04ED">
        <w:rPr>
          <w:rFonts w:ascii="Arial" w:hAnsi="Arial"/>
          <w:sz w:val="22"/>
          <w:szCs w:val="22"/>
          <w:lang w:val="en-US"/>
        </w:rPr>
        <w:t xml:space="preserve"> </w:t>
      </w:r>
      <w:proofErr w:type="spellStart"/>
      <w:r w:rsidR="00AD04ED">
        <w:rPr>
          <w:rFonts w:ascii="Arial" w:hAnsi="Arial"/>
          <w:sz w:val="22"/>
          <w:szCs w:val="22"/>
          <w:lang w:val="en-US"/>
        </w:rPr>
        <w:t>dom</w:t>
      </w:r>
      <w:proofErr w:type="spellEnd"/>
      <w:r w:rsidR="00AD04ED">
        <w:rPr>
          <w:rFonts w:ascii="Arial" w:hAnsi="Arial"/>
          <w:sz w:val="22"/>
          <w:szCs w:val="22"/>
          <w:lang w:val="en-US"/>
        </w:rPr>
        <w:t xml:space="preserve"> Mir </w:t>
      </w:r>
      <w:proofErr w:type="spellStart"/>
      <w:r w:rsidR="00AD04ED">
        <w:rPr>
          <w:rFonts w:ascii="Arial" w:hAnsi="Arial"/>
          <w:sz w:val="22"/>
          <w:szCs w:val="22"/>
          <w:lang w:val="en-US"/>
        </w:rPr>
        <w:t>Verlag</w:t>
      </w:r>
      <w:proofErr w:type="spellEnd"/>
      <w:r w:rsidR="00AD04ED">
        <w:rPr>
          <w:rFonts w:ascii="Arial" w:hAnsi="Arial"/>
          <w:sz w:val="22"/>
          <w:szCs w:val="22"/>
          <w:lang w:val="en-US"/>
        </w:rPr>
        <w:t>.</w:t>
      </w:r>
    </w:p>
    <w:p w:rsidR="005D79B5" w:rsidRPr="0097383D" w:rsidRDefault="005D79B5" w:rsidP="0097383D">
      <w:pPr>
        <w:adjustRightInd w:val="0"/>
        <w:snapToGrid w:val="0"/>
        <w:spacing w:after="240" w:line="360" w:lineRule="auto"/>
        <w:ind w:firstLine="0"/>
        <w:rPr>
          <w:rFonts w:ascii="Arial" w:hAnsi="Arial"/>
          <w:sz w:val="22"/>
          <w:szCs w:val="22"/>
          <w:lang w:val="en-US"/>
        </w:rPr>
      </w:pPr>
      <w:r w:rsidRPr="0097383D">
        <w:rPr>
          <w:rFonts w:ascii="Arial" w:hAnsi="Arial"/>
          <w:sz w:val="22"/>
          <w:szCs w:val="22"/>
          <w:lang w:val="en-US"/>
        </w:rPr>
        <w:t xml:space="preserve">Sorokin P.A. 2019. </w:t>
      </w:r>
      <w:proofErr w:type="gramStart"/>
      <w:r w:rsidRPr="0097383D">
        <w:rPr>
          <w:rFonts w:ascii="Arial" w:hAnsi="Arial"/>
          <w:sz w:val="22"/>
          <w:szCs w:val="22"/>
          <w:lang w:val="en-US"/>
        </w:rPr>
        <w:t>“Foreword” to the First American edition of “Community and Society” by F. </w:t>
      </w:r>
      <w:proofErr w:type="spellStart"/>
      <w:r w:rsidRPr="0097383D">
        <w:rPr>
          <w:rFonts w:ascii="Arial" w:hAnsi="Arial"/>
          <w:sz w:val="22"/>
          <w:szCs w:val="22"/>
          <w:lang w:val="en-US"/>
        </w:rPr>
        <w:t>Tönnies</w:t>
      </w:r>
      <w:proofErr w:type="spellEnd"/>
      <w:r w:rsidRPr="0097383D">
        <w:rPr>
          <w:rFonts w:ascii="Arial" w:hAnsi="Arial"/>
          <w:sz w:val="22"/>
          <w:szCs w:val="22"/>
          <w:lang w:val="en-US"/>
        </w:rPr>
        <w:t>.</w:t>
      </w:r>
      <w:proofErr w:type="gramEnd"/>
      <w:r w:rsidRPr="0097383D">
        <w:rPr>
          <w:rFonts w:ascii="Arial" w:hAnsi="Arial"/>
          <w:sz w:val="22"/>
          <w:szCs w:val="22"/>
          <w:lang w:val="en-US"/>
        </w:rPr>
        <w:t xml:space="preserve"> </w:t>
      </w:r>
      <w:proofErr w:type="gramStart"/>
      <w:r w:rsidRPr="0097383D">
        <w:rPr>
          <w:rFonts w:ascii="Arial" w:hAnsi="Arial"/>
          <w:sz w:val="22"/>
          <w:szCs w:val="22"/>
          <w:lang w:val="en-US"/>
        </w:rPr>
        <w:t>Transl. from Eng., notes and comments by N.A. Golovin.</w:t>
      </w:r>
      <w:proofErr w:type="gramEnd"/>
      <w:r w:rsidRPr="0097383D">
        <w:rPr>
          <w:rFonts w:ascii="Arial" w:hAnsi="Arial"/>
          <w:sz w:val="22"/>
          <w:szCs w:val="22"/>
          <w:lang w:val="en-US"/>
        </w:rPr>
        <w:t xml:space="preserve"> </w:t>
      </w:r>
      <w:proofErr w:type="spellStart"/>
      <w:r w:rsidRPr="0097383D">
        <w:rPr>
          <w:rFonts w:ascii="Arial" w:hAnsi="Arial"/>
          <w:sz w:val="22"/>
          <w:szCs w:val="22"/>
          <w:lang w:val="en-US"/>
        </w:rPr>
        <w:t>Sotsiologicheskiy</w:t>
      </w:r>
      <w:proofErr w:type="spellEnd"/>
      <w:r w:rsidRPr="0097383D">
        <w:rPr>
          <w:rFonts w:ascii="Arial" w:hAnsi="Arial"/>
          <w:sz w:val="22"/>
          <w:szCs w:val="22"/>
          <w:lang w:val="en-US"/>
        </w:rPr>
        <w:t xml:space="preserve"> </w:t>
      </w:r>
      <w:proofErr w:type="spellStart"/>
      <w:r w:rsidRPr="0097383D">
        <w:rPr>
          <w:rFonts w:ascii="Arial" w:hAnsi="Arial"/>
          <w:sz w:val="22"/>
          <w:szCs w:val="22"/>
          <w:lang w:val="en-US"/>
        </w:rPr>
        <w:t>Zhurnal</w:t>
      </w:r>
      <w:proofErr w:type="spellEnd"/>
      <w:r w:rsidRPr="0097383D">
        <w:rPr>
          <w:rFonts w:ascii="Arial" w:hAnsi="Arial"/>
          <w:sz w:val="22"/>
          <w:szCs w:val="22"/>
          <w:lang w:val="en-US"/>
        </w:rPr>
        <w:t xml:space="preserve"> = Sociological Journal. </w:t>
      </w:r>
      <w:proofErr w:type="gramStart"/>
      <w:r w:rsidRPr="0097383D">
        <w:rPr>
          <w:rFonts w:ascii="Arial" w:hAnsi="Arial"/>
          <w:sz w:val="22"/>
          <w:szCs w:val="22"/>
          <w:lang w:val="en-US"/>
        </w:rPr>
        <w:t>Vol. 25.</w:t>
      </w:r>
      <w:proofErr w:type="gramEnd"/>
      <w:r w:rsidRPr="0097383D">
        <w:rPr>
          <w:rFonts w:ascii="Arial" w:hAnsi="Arial"/>
          <w:sz w:val="22"/>
          <w:szCs w:val="22"/>
          <w:lang w:val="en-US"/>
        </w:rPr>
        <w:t xml:space="preserve"> </w:t>
      </w:r>
      <w:proofErr w:type="gramStart"/>
      <w:r w:rsidRPr="0097383D">
        <w:rPr>
          <w:rFonts w:ascii="Arial" w:hAnsi="Arial"/>
          <w:sz w:val="22"/>
          <w:szCs w:val="22"/>
          <w:lang w:val="en-US"/>
        </w:rPr>
        <w:t>No. 1.</w:t>
      </w:r>
      <w:proofErr w:type="gramEnd"/>
      <w:r w:rsidRPr="0097383D">
        <w:rPr>
          <w:rFonts w:ascii="Arial" w:hAnsi="Arial"/>
          <w:sz w:val="22"/>
          <w:szCs w:val="22"/>
          <w:lang w:val="en-US"/>
        </w:rPr>
        <w:t xml:space="preserve"> P. 150</w:t>
      </w:r>
      <w:r w:rsidR="00D963A1" w:rsidRPr="0097383D">
        <w:rPr>
          <w:rFonts w:ascii="Arial" w:hAnsi="Arial"/>
          <w:sz w:val="22"/>
          <w:szCs w:val="22"/>
          <w:highlight w:val="white"/>
        </w:rPr>
        <w:t>ꟷ</w:t>
      </w:r>
      <w:r w:rsidRPr="0097383D">
        <w:rPr>
          <w:rFonts w:ascii="Arial" w:hAnsi="Arial"/>
          <w:sz w:val="22"/>
          <w:szCs w:val="22"/>
          <w:lang w:val="en-US"/>
        </w:rPr>
        <w:t>156. DOI: 10.19181/socjour.2018.25.1.6284.</w:t>
      </w:r>
    </w:p>
    <w:p w:rsidR="005D79B5" w:rsidRPr="0097383D" w:rsidRDefault="005D79B5" w:rsidP="0097383D">
      <w:pPr>
        <w:adjustRightInd w:val="0"/>
        <w:snapToGrid w:val="0"/>
        <w:spacing w:after="240" w:line="360" w:lineRule="auto"/>
        <w:ind w:firstLine="0"/>
        <w:rPr>
          <w:rFonts w:ascii="Arial" w:hAnsi="Arial"/>
          <w:sz w:val="22"/>
          <w:szCs w:val="22"/>
          <w:lang w:val="de-DE"/>
        </w:rPr>
      </w:pPr>
      <w:proofErr w:type="spellStart"/>
      <w:proofErr w:type="gramStart"/>
      <w:r w:rsidRPr="0097383D">
        <w:rPr>
          <w:rFonts w:ascii="Arial" w:eastAsia="Times New Roman" w:hAnsi="Arial"/>
          <w:color w:val="000000"/>
          <w:sz w:val="22"/>
          <w:szCs w:val="22"/>
          <w:lang w:val="en-US"/>
        </w:rPr>
        <w:lastRenderedPageBreak/>
        <w:t>Tӧnnies</w:t>
      </w:r>
      <w:proofErr w:type="spellEnd"/>
      <w:r w:rsidRPr="0097383D">
        <w:rPr>
          <w:rFonts w:ascii="Arial" w:hAnsi="Arial"/>
          <w:i/>
          <w:iCs/>
          <w:sz w:val="22"/>
          <w:szCs w:val="22"/>
          <w:lang w:val="en-US" w:eastAsia="ko-KR"/>
        </w:rPr>
        <w:t xml:space="preserve"> </w:t>
      </w:r>
      <w:r w:rsidRPr="0097383D">
        <w:rPr>
          <w:rFonts w:ascii="Arial" w:hAnsi="Arial"/>
          <w:sz w:val="22"/>
          <w:szCs w:val="22"/>
          <w:lang w:val="en-US"/>
        </w:rPr>
        <w:t>1912.</w:t>
      </w:r>
      <w:r w:rsidRPr="0097383D">
        <w:rPr>
          <w:rFonts w:ascii="Arial" w:hAnsi="Arial"/>
          <w:i/>
          <w:iCs/>
          <w:sz w:val="22"/>
          <w:szCs w:val="22"/>
          <w:lang w:val="en-US" w:eastAsia="ko-KR"/>
        </w:rPr>
        <w:t>F.</w:t>
      </w:r>
      <w:r w:rsidRPr="0097383D">
        <w:rPr>
          <w:rFonts w:ascii="Arial" w:hAnsi="Arial"/>
          <w:sz w:val="22"/>
          <w:szCs w:val="22"/>
          <w:lang w:val="en-US" w:eastAsia="ko-KR"/>
        </w:rPr>
        <w:t xml:space="preserve"> </w:t>
      </w:r>
      <w:proofErr w:type="spellStart"/>
      <w:r w:rsidRPr="0097383D">
        <w:rPr>
          <w:rFonts w:ascii="Arial" w:hAnsi="Arial"/>
          <w:sz w:val="22"/>
          <w:szCs w:val="22"/>
          <w:highlight w:val="white"/>
          <w:lang w:val="en-US"/>
        </w:rPr>
        <w:t>Vorrede</w:t>
      </w:r>
      <w:proofErr w:type="spellEnd"/>
      <w:r w:rsidRPr="0097383D">
        <w:rPr>
          <w:rFonts w:ascii="Arial" w:hAnsi="Arial"/>
          <w:sz w:val="22"/>
          <w:szCs w:val="22"/>
          <w:highlight w:val="white"/>
          <w:lang w:val="en-US"/>
        </w:rPr>
        <w:t xml:space="preserve"> </w:t>
      </w:r>
      <w:proofErr w:type="spellStart"/>
      <w:r w:rsidRPr="0097383D">
        <w:rPr>
          <w:rFonts w:ascii="Arial" w:hAnsi="Arial"/>
          <w:sz w:val="22"/>
          <w:szCs w:val="22"/>
          <w:highlight w:val="white"/>
          <w:lang w:val="en-US"/>
        </w:rPr>
        <w:t>zur</w:t>
      </w:r>
      <w:proofErr w:type="spellEnd"/>
      <w:r w:rsidRPr="0097383D">
        <w:rPr>
          <w:rFonts w:ascii="Arial" w:hAnsi="Arial"/>
          <w:sz w:val="22"/>
          <w:szCs w:val="22"/>
          <w:highlight w:val="white"/>
          <w:lang w:val="en-US"/>
        </w:rPr>
        <w:t xml:space="preserve"> 2.</w:t>
      </w:r>
      <w:proofErr w:type="gramEnd"/>
      <w:r w:rsidRPr="0097383D">
        <w:rPr>
          <w:rFonts w:ascii="Arial" w:hAnsi="Arial"/>
          <w:sz w:val="22"/>
          <w:szCs w:val="22"/>
          <w:highlight w:val="white"/>
          <w:lang w:val="en-US"/>
        </w:rPr>
        <w:t xml:space="preserve"> </w:t>
      </w:r>
      <w:r w:rsidRPr="0097383D">
        <w:rPr>
          <w:rFonts w:ascii="Arial" w:hAnsi="Arial"/>
          <w:sz w:val="22"/>
          <w:szCs w:val="22"/>
          <w:highlight w:val="white"/>
          <w:lang w:val="de-DE"/>
        </w:rPr>
        <w:t>Auflage. In</w:t>
      </w:r>
      <w:r w:rsidRPr="0097383D">
        <w:rPr>
          <w:rFonts w:ascii="Arial" w:hAnsi="Arial"/>
          <w:i/>
          <w:sz w:val="22"/>
          <w:szCs w:val="22"/>
          <w:highlight w:val="white"/>
          <w:lang w:val="de-DE"/>
        </w:rPr>
        <w:t xml:space="preserve"> </w:t>
      </w:r>
      <w:r w:rsidRPr="0097383D">
        <w:rPr>
          <w:rFonts w:ascii="Arial" w:eastAsia="Times New Roman" w:hAnsi="Arial"/>
          <w:i/>
          <w:color w:val="000000"/>
          <w:sz w:val="22"/>
          <w:szCs w:val="22"/>
          <w:lang w:val="de-DE"/>
        </w:rPr>
        <w:t>T</w:t>
      </w:r>
      <w:r w:rsidRPr="0097383D">
        <w:rPr>
          <w:rFonts w:ascii="Arial" w:eastAsia="Times New Roman" w:hAnsi="Arial"/>
          <w:i/>
          <w:color w:val="000000"/>
          <w:sz w:val="22"/>
          <w:szCs w:val="22"/>
          <w:lang w:val="en-US"/>
        </w:rPr>
        <w:t>ӧ</w:t>
      </w:r>
      <w:r w:rsidRPr="0097383D">
        <w:rPr>
          <w:rFonts w:ascii="Arial" w:eastAsia="Times New Roman" w:hAnsi="Arial"/>
          <w:i/>
          <w:color w:val="000000"/>
          <w:sz w:val="22"/>
          <w:szCs w:val="22"/>
          <w:lang w:val="de-DE"/>
        </w:rPr>
        <w:t>nnies</w:t>
      </w:r>
      <w:r w:rsidRPr="0097383D">
        <w:rPr>
          <w:rFonts w:ascii="Arial" w:hAnsi="Arial"/>
          <w:i/>
          <w:sz w:val="22"/>
          <w:szCs w:val="22"/>
          <w:lang w:val="de-DE"/>
        </w:rPr>
        <w:t xml:space="preserve"> F. </w:t>
      </w:r>
      <w:r w:rsidRPr="0097383D">
        <w:rPr>
          <w:rFonts w:ascii="Arial" w:hAnsi="Arial"/>
          <w:i/>
          <w:sz w:val="22"/>
          <w:szCs w:val="22"/>
          <w:highlight w:val="white"/>
          <w:lang w:val="de-DE"/>
        </w:rPr>
        <w:t xml:space="preserve">Gemeinschaft und Gesellschaft. </w:t>
      </w:r>
      <w:r w:rsidRPr="0097383D">
        <w:rPr>
          <w:rFonts w:ascii="Arial" w:hAnsi="Arial"/>
          <w:i/>
          <w:sz w:val="22"/>
          <w:szCs w:val="22"/>
          <w:lang w:val="de-DE" w:eastAsia="ko-KR"/>
        </w:rPr>
        <w:t>Grundbegriffe der reinen Soziologie</w:t>
      </w:r>
      <w:r w:rsidRPr="0097383D">
        <w:rPr>
          <w:rFonts w:ascii="Arial" w:hAnsi="Arial"/>
          <w:sz w:val="22"/>
          <w:szCs w:val="22"/>
          <w:lang w:val="de-DE" w:eastAsia="ko-KR"/>
        </w:rPr>
        <w:t xml:space="preserve">. 2., </w:t>
      </w:r>
      <w:proofErr w:type="spellStart"/>
      <w:r w:rsidRPr="0097383D">
        <w:rPr>
          <w:rFonts w:ascii="Arial" w:hAnsi="Arial"/>
          <w:sz w:val="22"/>
          <w:szCs w:val="22"/>
          <w:lang w:val="de-DE" w:eastAsia="ko-KR"/>
        </w:rPr>
        <w:t>erhebl</w:t>
      </w:r>
      <w:proofErr w:type="spellEnd"/>
      <w:r w:rsidRPr="0097383D">
        <w:rPr>
          <w:rFonts w:ascii="Arial" w:hAnsi="Arial"/>
          <w:sz w:val="22"/>
          <w:szCs w:val="22"/>
          <w:lang w:val="de-DE" w:eastAsia="ko-KR"/>
        </w:rPr>
        <w:t>. ver</w:t>
      </w:r>
      <w:r w:rsidR="00AD04ED">
        <w:rPr>
          <w:rFonts w:ascii="Arial" w:hAnsi="Arial"/>
          <w:sz w:val="22"/>
          <w:szCs w:val="22"/>
          <w:lang w:val="de-DE" w:eastAsia="ko-KR"/>
        </w:rPr>
        <w:t>ä</w:t>
      </w:r>
      <w:r w:rsidRPr="0097383D">
        <w:rPr>
          <w:rFonts w:ascii="Arial" w:hAnsi="Arial"/>
          <w:sz w:val="22"/>
          <w:szCs w:val="22"/>
          <w:lang w:val="de-DE" w:eastAsia="ko-KR"/>
        </w:rPr>
        <w:t>nderte u. vermehrte Aufl</w:t>
      </w:r>
      <w:r w:rsidR="00AD04ED" w:rsidRPr="00AD04ED">
        <w:rPr>
          <w:rFonts w:ascii="Arial" w:hAnsi="Arial"/>
          <w:sz w:val="22"/>
          <w:szCs w:val="22"/>
          <w:lang w:val="de-DE" w:eastAsia="ko-KR"/>
        </w:rPr>
        <w:t>.</w:t>
      </w:r>
      <w:r w:rsidRPr="0097383D">
        <w:rPr>
          <w:rFonts w:ascii="Arial" w:hAnsi="Arial"/>
          <w:sz w:val="22"/>
          <w:szCs w:val="22"/>
          <w:lang w:val="de-DE" w:eastAsia="ko-KR"/>
        </w:rPr>
        <w:t>, 45</w:t>
      </w:r>
      <w:r w:rsidRPr="0097383D">
        <w:rPr>
          <w:rFonts w:ascii="Arial" w:hAnsi="Arial"/>
          <w:sz w:val="22"/>
          <w:szCs w:val="22"/>
          <w:highlight w:val="white"/>
        </w:rPr>
        <w:t>ꟷ</w:t>
      </w:r>
      <w:r w:rsidRPr="0097383D">
        <w:rPr>
          <w:rFonts w:ascii="Arial" w:hAnsi="Arial"/>
          <w:sz w:val="22"/>
          <w:szCs w:val="22"/>
          <w:lang w:val="de-DE" w:eastAsia="ko-KR"/>
        </w:rPr>
        <w:t xml:space="preserve">57. Jena: </w:t>
      </w:r>
      <w:r w:rsidRPr="0097383D">
        <w:rPr>
          <w:rFonts w:ascii="Arial" w:hAnsi="Arial"/>
          <w:sz w:val="22"/>
          <w:szCs w:val="22"/>
          <w:lang w:val="de-DE"/>
        </w:rPr>
        <w:t xml:space="preserve">Verlag von Gustav Fischer. </w:t>
      </w:r>
    </w:p>
    <w:p w:rsidR="005D79B5" w:rsidRPr="0097383D" w:rsidRDefault="005D79B5" w:rsidP="0097383D">
      <w:pPr>
        <w:pStyle w:val="af3"/>
        <w:adjustRightInd w:val="0"/>
        <w:snapToGrid w:val="0"/>
        <w:spacing w:after="240" w:line="360" w:lineRule="auto"/>
        <w:ind w:left="0" w:right="0"/>
        <w:rPr>
          <w:rFonts w:ascii="Arial" w:hAnsi="Arial"/>
          <w:sz w:val="22"/>
          <w:szCs w:val="22"/>
          <w:lang w:val="de-DE"/>
        </w:rPr>
      </w:pPr>
      <w:r w:rsidRPr="0097383D">
        <w:rPr>
          <w:rFonts w:ascii="Arial" w:eastAsia="Times New Roman" w:hAnsi="Arial"/>
          <w:color w:val="000000"/>
          <w:sz w:val="22"/>
          <w:szCs w:val="22"/>
          <w:lang w:val="de-DE"/>
        </w:rPr>
        <w:t>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nnies</w:t>
      </w:r>
      <w:r w:rsidRPr="0097383D">
        <w:rPr>
          <w:rFonts w:ascii="Arial" w:hAnsi="Arial"/>
          <w:iCs/>
          <w:sz w:val="22"/>
          <w:szCs w:val="22"/>
          <w:lang w:val="de-DE" w:eastAsia="ko-KR"/>
        </w:rPr>
        <w:t xml:space="preserve"> F.</w:t>
      </w:r>
      <w:r w:rsidRPr="0097383D">
        <w:rPr>
          <w:rFonts w:ascii="Arial" w:hAnsi="Arial"/>
          <w:sz w:val="22"/>
          <w:szCs w:val="22"/>
          <w:lang w:val="de-DE" w:eastAsia="ko-KR"/>
        </w:rPr>
        <w:t xml:space="preserve"> 1912. </w:t>
      </w:r>
      <w:r w:rsidRPr="0097383D">
        <w:rPr>
          <w:rFonts w:ascii="Arial" w:hAnsi="Arial"/>
          <w:i/>
          <w:sz w:val="22"/>
          <w:szCs w:val="22"/>
          <w:lang w:val="de-DE" w:eastAsia="ko-KR"/>
        </w:rPr>
        <w:t>Gemeinschaft und Gesellschaft. Grundbegriffe der reinen Soziologie</w:t>
      </w:r>
      <w:r w:rsidRPr="0097383D">
        <w:rPr>
          <w:rFonts w:ascii="Arial" w:hAnsi="Arial"/>
          <w:sz w:val="22"/>
          <w:szCs w:val="22"/>
          <w:lang w:val="de-DE" w:eastAsia="ko-KR"/>
        </w:rPr>
        <w:t xml:space="preserve">. 2., </w:t>
      </w:r>
      <w:proofErr w:type="spellStart"/>
      <w:r w:rsidRPr="0097383D">
        <w:rPr>
          <w:rFonts w:ascii="Arial" w:hAnsi="Arial"/>
          <w:sz w:val="22"/>
          <w:szCs w:val="22"/>
          <w:lang w:val="de-DE" w:eastAsia="ko-KR"/>
        </w:rPr>
        <w:t>erhebl</w:t>
      </w:r>
      <w:proofErr w:type="spellEnd"/>
      <w:r w:rsidRPr="0097383D">
        <w:rPr>
          <w:rFonts w:ascii="Arial" w:hAnsi="Arial"/>
          <w:sz w:val="22"/>
          <w:szCs w:val="22"/>
          <w:lang w:val="de-DE" w:eastAsia="ko-KR"/>
        </w:rPr>
        <w:t>. ver</w:t>
      </w:r>
      <w:r w:rsidRPr="0097383D">
        <w:rPr>
          <w:rFonts w:ascii="Arial" w:eastAsia="SimSun" w:hAnsi="Arial"/>
          <w:sz w:val="22"/>
          <w:szCs w:val="22"/>
          <w:lang w:val="de-DE"/>
        </w:rPr>
        <w:t>ä</w:t>
      </w:r>
      <w:r w:rsidRPr="0097383D">
        <w:rPr>
          <w:rFonts w:ascii="Arial" w:hAnsi="Arial"/>
          <w:sz w:val="22"/>
          <w:szCs w:val="22"/>
          <w:lang w:val="de-DE" w:eastAsia="ko-KR"/>
        </w:rPr>
        <w:t xml:space="preserve">nderte u. vermehrte Aufl. Berlin: Curtius. </w:t>
      </w:r>
    </w:p>
    <w:p w:rsidR="005D79B5" w:rsidRPr="0097383D" w:rsidRDefault="005D79B5" w:rsidP="0097383D">
      <w:pPr>
        <w:adjustRightInd w:val="0"/>
        <w:snapToGrid w:val="0"/>
        <w:spacing w:after="240" w:line="360" w:lineRule="auto"/>
        <w:ind w:firstLine="0"/>
        <w:rPr>
          <w:rFonts w:ascii="Arial" w:hAnsi="Arial"/>
          <w:sz w:val="22"/>
          <w:szCs w:val="22"/>
          <w:lang w:val="en-US"/>
        </w:rPr>
      </w:pPr>
      <w:r w:rsidRPr="0097383D">
        <w:rPr>
          <w:rFonts w:ascii="Arial" w:eastAsia="Times New Roman" w:hAnsi="Arial"/>
          <w:color w:val="000000"/>
          <w:sz w:val="22"/>
          <w:szCs w:val="22"/>
          <w:lang w:val="de-DE"/>
        </w:rPr>
        <w:t>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nnies</w:t>
      </w:r>
      <w:r w:rsidRPr="0097383D">
        <w:rPr>
          <w:rFonts w:ascii="Arial" w:hAnsi="Arial"/>
          <w:i/>
          <w:iCs/>
          <w:sz w:val="22"/>
          <w:szCs w:val="22"/>
          <w:lang w:val="de-DE"/>
        </w:rPr>
        <w:t xml:space="preserve"> </w:t>
      </w:r>
      <w:r w:rsidRPr="0097383D">
        <w:rPr>
          <w:rFonts w:ascii="Arial" w:hAnsi="Arial"/>
          <w:iCs/>
          <w:sz w:val="22"/>
          <w:szCs w:val="22"/>
          <w:lang w:val="de-DE"/>
        </w:rPr>
        <w:t>F.</w:t>
      </w:r>
      <w:r w:rsidRPr="0097383D">
        <w:rPr>
          <w:rFonts w:ascii="Arial" w:hAnsi="Arial"/>
          <w:sz w:val="22"/>
          <w:szCs w:val="22"/>
          <w:lang w:val="de-DE"/>
        </w:rPr>
        <w:t xml:space="preserve"> 1940. </w:t>
      </w:r>
      <w:r w:rsidRPr="0097383D">
        <w:rPr>
          <w:rFonts w:ascii="Arial" w:hAnsi="Arial"/>
          <w:i/>
          <w:sz w:val="22"/>
          <w:szCs w:val="22"/>
          <w:lang w:val="de-DE"/>
        </w:rPr>
        <w:t xml:space="preserve">Fundamental </w:t>
      </w:r>
      <w:proofErr w:type="spellStart"/>
      <w:r w:rsidRPr="0097383D">
        <w:rPr>
          <w:rFonts w:ascii="Arial" w:hAnsi="Arial"/>
          <w:i/>
          <w:sz w:val="22"/>
          <w:szCs w:val="22"/>
          <w:lang w:val="de-DE"/>
        </w:rPr>
        <w:t>concepts</w:t>
      </w:r>
      <w:proofErr w:type="spellEnd"/>
      <w:r w:rsidRPr="0097383D">
        <w:rPr>
          <w:rFonts w:ascii="Arial" w:hAnsi="Arial"/>
          <w:i/>
          <w:sz w:val="22"/>
          <w:szCs w:val="22"/>
          <w:lang w:val="de-DE"/>
        </w:rPr>
        <w:t xml:space="preserve"> </w:t>
      </w:r>
      <w:proofErr w:type="spellStart"/>
      <w:r w:rsidRPr="0097383D">
        <w:rPr>
          <w:rFonts w:ascii="Arial" w:hAnsi="Arial"/>
          <w:i/>
          <w:sz w:val="22"/>
          <w:szCs w:val="22"/>
          <w:lang w:val="de-DE"/>
        </w:rPr>
        <w:t>of</w:t>
      </w:r>
      <w:proofErr w:type="spellEnd"/>
      <w:r w:rsidRPr="0097383D">
        <w:rPr>
          <w:rFonts w:ascii="Arial" w:hAnsi="Arial"/>
          <w:i/>
          <w:sz w:val="22"/>
          <w:szCs w:val="22"/>
          <w:lang w:val="de-DE"/>
        </w:rPr>
        <w:t xml:space="preserve"> </w:t>
      </w:r>
      <w:proofErr w:type="spellStart"/>
      <w:r w:rsidRPr="0097383D">
        <w:rPr>
          <w:rFonts w:ascii="Arial" w:hAnsi="Arial"/>
          <w:i/>
          <w:sz w:val="22"/>
          <w:szCs w:val="22"/>
          <w:lang w:val="de-DE"/>
        </w:rPr>
        <w:t>sociology</w:t>
      </w:r>
      <w:proofErr w:type="spellEnd"/>
      <w:r w:rsidRPr="0097383D">
        <w:rPr>
          <w:rFonts w:ascii="Arial" w:hAnsi="Arial"/>
          <w:i/>
          <w:sz w:val="22"/>
          <w:szCs w:val="22"/>
          <w:lang w:val="de-DE"/>
        </w:rPr>
        <w:t xml:space="preserve"> (Gemeinschaft und Gesellschaft)</w:t>
      </w:r>
      <w:r w:rsidRPr="0097383D">
        <w:rPr>
          <w:rFonts w:ascii="Arial" w:hAnsi="Arial"/>
          <w:sz w:val="22"/>
          <w:szCs w:val="22"/>
          <w:lang w:val="de-DE"/>
        </w:rPr>
        <w:t xml:space="preserve">. </w:t>
      </w:r>
      <w:proofErr w:type="gramStart"/>
      <w:r w:rsidRPr="0097383D">
        <w:rPr>
          <w:rFonts w:ascii="Arial" w:hAnsi="Arial"/>
          <w:sz w:val="22"/>
          <w:szCs w:val="22"/>
          <w:lang w:val="en-US"/>
        </w:rPr>
        <w:t>Transl. by Ch. P. Loomis.</w:t>
      </w:r>
      <w:proofErr w:type="gramEnd"/>
      <w:r w:rsidRPr="0097383D">
        <w:rPr>
          <w:rFonts w:ascii="Arial" w:hAnsi="Arial"/>
          <w:sz w:val="22"/>
          <w:szCs w:val="22"/>
          <w:lang w:val="en-US"/>
        </w:rPr>
        <w:t xml:space="preserve"> New York: American Book Company. </w:t>
      </w:r>
    </w:p>
    <w:p w:rsidR="005D79B5" w:rsidRPr="0097383D" w:rsidRDefault="005D79B5" w:rsidP="0097383D">
      <w:pPr>
        <w:adjustRightInd w:val="0"/>
        <w:snapToGrid w:val="0"/>
        <w:spacing w:after="240" w:line="360" w:lineRule="auto"/>
        <w:ind w:firstLine="0"/>
        <w:rPr>
          <w:rFonts w:ascii="Arial" w:hAnsi="Arial"/>
          <w:sz w:val="22"/>
          <w:szCs w:val="22"/>
          <w:lang w:val="de-DE"/>
        </w:rPr>
      </w:pPr>
      <w:r w:rsidRPr="0097383D">
        <w:rPr>
          <w:rFonts w:ascii="Arial" w:eastAsia="Times New Roman" w:hAnsi="Arial"/>
          <w:color w:val="000000"/>
          <w:sz w:val="22"/>
          <w:szCs w:val="22"/>
          <w:lang w:val="de-DE"/>
        </w:rPr>
        <w:t>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nnies</w:t>
      </w:r>
      <w:r w:rsidRPr="0097383D">
        <w:rPr>
          <w:rFonts w:ascii="Arial" w:hAnsi="Arial"/>
          <w:sz w:val="22"/>
          <w:szCs w:val="22"/>
          <w:lang w:val="de-DE"/>
        </w:rPr>
        <w:t xml:space="preserve"> F. 2002. </w:t>
      </w:r>
      <w:proofErr w:type="spellStart"/>
      <w:r w:rsidRPr="0097383D">
        <w:rPr>
          <w:rFonts w:ascii="Arial" w:hAnsi="Arial"/>
          <w:sz w:val="22"/>
          <w:szCs w:val="22"/>
          <w:lang w:val="de-DE"/>
        </w:rPr>
        <w:t>Obshhnost</w:t>
      </w:r>
      <w:proofErr w:type="spellEnd"/>
      <w:r w:rsidRPr="0097383D">
        <w:rPr>
          <w:rFonts w:ascii="Arial" w:hAnsi="Arial"/>
          <w:sz w:val="22"/>
          <w:szCs w:val="22"/>
          <w:lang w:val="de-DE"/>
        </w:rPr>
        <w:t xml:space="preserve">' i </w:t>
      </w:r>
      <w:proofErr w:type="spellStart"/>
      <w:r w:rsidRPr="0097383D">
        <w:rPr>
          <w:rFonts w:ascii="Arial" w:hAnsi="Arial"/>
          <w:sz w:val="22"/>
          <w:szCs w:val="22"/>
          <w:lang w:val="de-DE"/>
        </w:rPr>
        <w:t>obshhestvo</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osnovnye</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ponjatija</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chistoj</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sociologii</w:t>
      </w:r>
      <w:proofErr w:type="spellEnd"/>
      <w:r w:rsidRPr="0097383D">
        <w:rPr>
          <w:rFonts w:ascii="Arial" w:hAnsi="Arial"/>
          <w:sz w:val="22"/>
          <w:szCs w:val="22"/>
          <w:lang w:val="de-DE"/>
        </w:rPr>
        <w:t xml:space="preserve"> [</w:t>
      </w:r>
      <w:r w:rsidRPr="0097383D">
        <w:rPr>
          <w:rFonts w:ascii="Arial" w:hAnsi="Arial"/>
          <w:sz w:val="22"/>
          <w:szCs w:val="22"/>
          <w:lang w:val="de-DE" w:eastAsia="ko-KR"/>
        </w:rPr>
        <w:t>Gemeinschaft und Gesellschaft. Grundbegriffe der reinen Soziologie</w:t>
      </w:r>
      <w:r w:rsidRPr="0097383D">
        <w:rPr>
          <w:rFonts w:ascii="Arial" w:hAnsi="Arial"/>
          <w:sz w:val="22"/>
          <w:szCs w:val="22"/>
          <w:lang w:val="de-DE"/>
        </w:rPr>
        <w:t>]. Sankt-Petersburg: Vladimir Dal Verlag.</w:t>
      </w:r>
    </w:p>
    <w:p w:rsidR="005D79B5" w:rsidRPr="0097383D" w:rsidRDefault="005D79B5" w:rsidP="0097383D">
      <w:pPr>
        <w:adjustRightInd w:val="0"/>
        <w:snapToGrid w:val="0"/>
        <w:spacing w:after="240" w:line="360" w:lineRule="auto"/>
        <w:ind w:firstLine="0"/>
        <w:rPr>
          <w:rFonts w:ascii="Arial" w:hAnsi="Arial"/>
          <w:sz w:val="22"/>
          <w:szCs w:val="22"/>
          <w:lang w:val="de-DE"/>
        </w:rPr>
      </w:pPr>
      <w:r w:rsidRPr="0097383D">
        <w:rPr>
          <w:rFonts w:ascii="Arial" w:hAnsi="Arial"/>
          <w:color w:val="C9211E"/>
          <w:sz w:val="22"/>
          <w:szCs w:val="22"/>
          <w:highlight w:val="yellow"/>
          <w:lang w:val="de-DE"/>
        </w:rPr>
        <w:t>Wolf-</w:t>
      </w:r>
      <w:proofErr w:type="spellStart"/>
      <w:r w:rsidRPr="0097383D">
        <w:rPr>
          <w:rFonts w:ascii="Arial" w:hAnsi="Arial"/>
          <w:color w:val="C9211E"/>
          <w:sz w:val="22"/>
          <w:szCs w:val="22"/>
          <w:highlight w:val="yellow"/>
          <w:lang w:val="de-DE"/>
        </w:rPr>
        <w:t>Gazo</w:t>
      </w:r>
      <w:proofErr w:type="spellEnd"/>
      <w:r w:rsidRPr="0097383D">
        <w:rPr>
          <w:rFonts w:ascii="Arial" w:hAnsi="Arial"/>
          <w:color w:val="C9211E"/>
          <w:sz w:val="22"/>
          <w:szCs w:val="22"/>
          <w:lang w:val="de-DE"/>
        </w:rPr>
        <w:t xml:space="preserve"> T. 2020. </w:t>
      </w:r>
      <w:r w:rsidRPr="0097383D">
        <w:rPr>
          <w:rFonts w:ascii="Arial" w:eastAsia="Times New Roman" w:hAnsi="Arial"/>
          <w:color w:val="000000"/>
          <w:sz w:val="22"/>
          <w:szCs w:val="22"/>
          <w:lang w:val="de-DE"/>
        </w:rPr>
        <w:t>T</w:t>
      </w:r>
      <w:r w:rsidRPr="0097383D">
        <w:rPr>
          <w:rFonts w:ascii="Arial" w:eastAsia="Times New Roman" w:hAnsi="Arial"/>
          <w:color w:val="000000"/>
          <w:sz w:val="22"/>
          <w:szCs w:val="22"/>
          <w:lang w:val="en-US"/>
        </w:rPr>
        <w:t>ӧ</w:t>
      </w:r>
      <w:r w:rsidRPr="0097383D">
        <w:rPr>
          <w:rFonts w:ascii="Arial" w:eastAsia="Times New Roman" w:hAnsi="Arial"/>
          <w:color w:val="000000"/>
          <w:sz w:val="22"/>
          <w:szCs w:val="22"/>
          <w:lang w:val="de-DE"/>
        </w:rPr>
        <w:t>nnies</w:t>
      </w:r>
      <w:r w:rsidRPr="0097383D">
        <w:rPr>
          <w:rFonts w:ascii="Arial" w:hAnsi="Arial"/>
          <w:color w:val="C9211E"/>
          <w:sz w:val="22"/>
          <w:szCs w:val="22"/>
          <w:lang w:val="de-DE"/>
        </w:rPr>
        <w:t xml:space="preserve"> </w:t>
      </w:r>
      <w:proofErr w:type="spellStart"/>
      <w:r w:rsidRPr="0097383D">
        <w:rPr>
          <w:rFonts w:ascii="Arial" w:hAnsi="Arial"/>
          <w:color w:val="C9211E"/>
          <w:sz w:val="22"/>
          <w:szCs w:val="22"/>
          <w:lang w:val="de-DE"/>
        </w:rPr>
        <w:t>and</w:t>
      </w:r>
      <w:proofErr w:type="spellEnd"/>
      <w:r w:rsidRPr="0097383D">
        <w:rPr>
          <w:rFonts w:ascii="Arial" w:hAnsi="Arial"/>
          <w:color w:val="C9211E"/>
          <w:sz w:val="22"/>
          <w:szCs w:val="22"/>
          <w:lang w:val="de-DE"/>
        </w:rPr>
        <w:t xml:space="preserve"> Ibn </w:t>
      </w:r>
      <w:proofErr w:type="spellStart"/>
      <w:r w:rsidRPr="0097383D">
        <w:rPr>
          <w:rFonts w:ascii="Arial" w:hAnsi="Arial"/>
          <w:color w:val="C9211E"/>
          <w:sz w:val="22"/>
          <w:szCs w:val="22"/>
          <w:lang w:val="de-DE"/>
        </w:rPr>
        <w:t>Khaldun</w:t>
      </w:r>
      <w:proofErr w:type="spellEnd"/>
      <w:r w:rsidRPr="0097383D">
        <w:rPr>
          <w:rFonts w:ascii="Arial" w:hAnsi="Arial"/>
          <w:color w:val="C9211E"/>
          <w:sz w:val="22"/>
          <w:szCs w:val="22"/>
          <w:lang w:val="de-DE"/>
        </w:rPr>
        <w:t xml:space="preserve">: Gemeinschaft </w:t>
      </w:r>
      <w:proofErr w:type="spellStart"/>
      <w:r w:rsidRPr="0097383D">
        <w:rPr>
          <w:rFonts w:ascii="Arial" w:hAnsi="Arial"/>
          <w:color w:val="C9211E"/>
          <w:sz w:val="22"/>
          <w:szCs w:val="22"/>
          <w:lang w:val="de-DE"/>
        </w:rPr>
        <w:t>and</w:t>
      </w:r>
      <w:proofErr w:type="spellEnd"/>
      <w:r w:rsidRPr="0097383D">
        <w:rPr>
          <w:rFonts w:ascii="Arial" w:hAnsi="Arial"/>
          <w:color w:val="C9211E"/>
          <w:sz w:val="22"/>
          <w:szCs w:val="22"/>
          <w:lang w:val="de-DE"/>
        </w:rPr>
        <w:t xml:space="preserve"> </w:t>
      </w:r>
      <w:proofErr w:type="spellStart"/>
      <w:r w:rsidRPr="0097383D">
        <w:rPr>
          <w:rFonts w:ascii="Arial" w:hAnsi="Arial"/>
          <w:color w:val="C9211E"/>
          <w:sz w:val="22"/>
          <w:szCs w:val="22"/>
          <w:lang w:val="de-DE"/>
        </w:rPr>
        <w:t>Asabiyah</w:t>
      </w:r>
      <w:proofErr w:type="spellEnd"/>
      <w:r w:rsidRPr="0097383D">
        <w:rPr>
          <w:rFonts w:ascii="Arial" w:hAnsi="Arial"/>
          <w:color w:val="C9211E"/>
          <w:sz w:val="22"/>
          <w:szCs w:val="22"/>
          <w:lang w:val="de-DE"/>
        </w:rPr>
        <w:t xml:space="preserve">. In </w:t>
      </w:r>
      <w:r w:rsidRPr="0097383D">
        <w:rPr>
          <w:rFonts w:ascii="Arial" w:hAnsi="Arial"/>
          <w:i/>
          <w:color w:val="C9211E"/>
          <w:sz w:val="22"/>
          <w:szCs w:val="22"/>
          <w:lang w:val="de-DE"/>
        </w:rPr>
        <w:t>Dieses Sammelband,</w:t>
      </w:r>
      <w:r w:rsidRPr="0097383D">
        <w:rPr>
          <w:rFonts w:ascii="Arial" w:hAnsi="Arial"/>
          <w:color w:val="C9211E"/>
          <w:sz w:val="22"/>
          <w:szCs w:val="22"/>
          <w:lang w:val="de-DE"/>
        </w:rPr>
        <w:t xml:space="preserve"> 000</w:t>
      </w:r>
      <w:r w:rsidR="00D963A1" w:rsidRPr="0097383D">
        <w:rPr>
          <w:rFonts w:ascii="Arial" w:hAnsi="Arial"/>
          <w:sz w:val="22"/>
          <w:szCs w:val="22"/>
          <w:highlight w:val="white"/>
        </w:rPr>
        <w:t>ꟷ</w:t>
      </w:r>
      <w:r w:rsidRPr="0097383D">
        <w:rPr>
          <w:rFonts w:ascii="Arial" w:hAnsi="Arial"/>
          <w:color w:val="C9211E"/>
          <w:sz w:val="22"/>
          <w:szCs w:val="22"/>
          <w:lang w:val="de-DE"/>
        </w:rPr>
        <w:t>000.</w:t>
      </w:r>
    </w:p>
    <w:p w:rsidR="005D79B5" w:rsidRPr="0097383D" w:rsidRDefault="005D79B5" w:rsidP="0097383D">
      <w:pPr>
        <w:adjustRightInd w:val="0"/>
        <w:snapToGrid w:val="0"/>
        <w:spacing w:after="240" w:line="360" w:lineRule="auto"/>
        <w:ind w:firstLine="0"/>
        <w:rPr>
          <w:rFonts w:ascii="Arial" w:hAnsi="Arial"/>
          <w:sz w:val="22"/>
          <w:szCs w:val="22"/>
          <w:lang w:val="de-DE"/>
        </w:rPr>
      </w:pPr>
      <w:proofErr w:type="spellStart"/>
      <w:r w:rsidRPr="0097383D">
        <w:rPr>
          <w:rFonts w:ascii="Arial" w:eastAsia="Times New Roman" w:hAnsi="Arial"/>
          <w:color w:val="000000"/>
          <w:sz w:val="22"/>
          <w:szCs w:val="22"/>
          <w:lang w:val="de-DE"/>
        </w:rPr>
        <w:t>Xí</w:t>
      </w:r>
      <w:proofErr w:type="spellEnd"/>
      <w:r w:rsidRPr="0097383D">
        <w:rPr>
          <w:rFonts w:ascii="Arial" w:eastAsia="Times New Roman" w:hAnsi="Arial"/>
          <w:color w:val="000000"/>
          <w:sz w:val="22"/>
          <w:szCs w:val="22"/>
          <w:lang w:val="de-DE"/>
        </w:rPr>
        <w:t xml:space="preserve"> </w:t>
      </w:r>
      <w:proofErr w:type="spellStart"/>
      <w:r w:rsidRPr="0097383D">
        <w:rPr>
          <w:rFonts w:ascii="Arial" w:eastAsia="Times New Roman" w:hAnsi="Arial"/>
          <w:color w:val="000000"/>
          <w:sz w:val="22"/>
          <w:szCs w:val="22"/>
          <w:lang w:val="de-DE"/>
        </w:rPr>
        <w:t>Jìnpíng</w:t>
      </w:r>
      <w:proofErr w:type="spellEnd"/>
      <w:r w:rsidRPr="0097383D">
        <w:rPr>
          <w:rFonts w:ascii="Arial" w:hAnsi="Arial"/>
          <w:sz w:val="22"/>
          <w:szCs w:val="22"/>
          <w:lang w:val="de-DE"/>
        </w:rPr>
        <w:t xml:space="preserve">. 2018. </w:t>
      </w:r>
      <w:proofErr w:type="spellStart"/>
      <w:r w:rsidRPr="0097383D">
        <w:rPr>
          <w:rFonts w:ascii="Arial" w:hAnsi="Arial"/>
          <w:sz w:val="22"/>
          <w:szCs w:val="22"/>
          <w:lang w:val="de-DE"/>
        </w:rPr>
        <w:t>Bolee</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glubokoe</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ponimanie</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novyh</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koncepcij</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razvitija</w:t>
      </w:r>
      <w:proofErr w:type="spellEnd"/>
      <w:r w:rsidRPr="0097383D">
        <w:rPr>
          <w:rFonts w:ascii="Arial" w:hAnsi="Arial"/>
          <w:sz w:val="22"/>
          <w:szCs w:val="22"/>
          <w:lang w:val="de-DE"/>
        </w:rPr>
        <w:t xml:space="preserve">. Fragment </w:t>
      </w:r>
      <w:proofErr w:type="spellStart"/>
      <w:r w:rsidRPr="0097383D">
        <w:rPr>
          <w:rFonts w:ascii="Arial" w:hAnsi="Arial"/>
          <w:sz w:val="22"/>
          <w:szCs w:val="22"/>
          <w:lang w:val="de-DE"/>
        </w:rPr>
        <w:t>vystuplenija</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ot</w:t>
      </w:r>
      <w:proofErr w:type="spellEnd"/>
      <w:r w:rsidRPr="0097383D">
        <w:rPr>
          <w:rFonts w:ascii="Arial" w:hAnsi="Arial"/>
          <w:sz w:val="22"/>
          <w:szCs w:val="22"/>
          <w:lang w:val="de-DE"/>
        </w:rPr>
        <w:t xml:space="preserve"> 18.01.2016 [</w:t>
      </w:r>
      <w:r w:rsidRPr="0097383D">
        <w:rPr>
          <w:rFonts w:ascii="Arial" w:hAnsi="Arial"/>
          <w:color w:val="000000"/>
          <w:sz w:val="22"/>
          <w:szCs w:val="22"/>
          <w:lang w:val="de-DE"/>
        </w:rPr>
        <w:t>Tieferes Verständnis vom neuen Konzepte der Entwicklung. Fragment der Rede vom 18.01.2016]</w:t>
      </w:r>
      <w:r w:rsidRPr="0097383D">
        <w:rPr>
          <w:rFonts w:ascii="Arial" w:hAnsi="Arial"/>
          <w:sz w:val="22"/>
          <w:szCs w:val="22"/>
          <w:lang w:val="de-DE"/>
        </w:rPr>
        <w:t xml:space="preserve">. In </w:t>
      </w:r>
      <w:proofErr w:type="spellStart"/>
      <w:r w:rsidRPr="0097383D">
        <w:rPr>
          <w:rFonts w:ascii="Arial" w:eastAsia="Times New Roman" w:hAnsi="Arial"/>
          <w:i/>
          <w:color w:val="000000"/>
          <w:sz w:val="22"/>
          <w:szCs w:val="22"/>
          <w:lang w:val="de-DE"/>
        </w:rPr>
        <w:t>Xí</w:t>
      </w:r>
      <w:proofErr w:type="spellEnd"/>
      <w:r w:rsidRPr="0097383D">
        <w:rPr>
          <w:rFonts w:ascii="Arial" w:eastAsia="Times New Roman" w:hAnsi="Arial"/>
          <w:i/>
          <w:color w:val="000000"/>
          <w:sz w:val="22"/>
          <w:szCs w:val="22"/>
          <w:lang w:val="de-DE"/>
        </w:rPr>
        <w:t xml:space="preserve"> </w:t>
      </w:r>
      <w:proofErr w:type="spellStart"/>
      <w:r w:rsidRPr="0097383D">
        <w:rPr>
          <w:rFonts w:ascii="Arial" w:eastAsia="Times New Roman" w:hAnsi="Arial"/>
          <w:i/>
          <w:color w:val="000000"/>
          <w:sz w:val="22"/>
          <w:szCs w:val="22"/>
          <w:lang w:val="de-DE"/>
        </w:rPr>
        <w:t>Jìnpíng</w:t>
      </w:r>
      <w:proofErr w:type="spellEnd"/>
      <w:r w:rsidRPr="0097383D">
        <w:rPr>
          <w:rFonts w:ascii="Arial" w:hAnsi="Arial"/>
          <w:i/>
          <w:sz w:val="22"/>
          <w:szCs w:val="22"/>
          <w:lang w:val="de-DE"/>
        </w:rPr>
        <w:t xml:space="preserve">. O </w:t>
      </w:r>
      <w:proofErr w:type="spellStart"/>
      <w:r w:rsidRPr="0097383D">
        <w:rPr>
          <w:rFonts w:ascii="Arial" w:hAnsi="Arial"/>
          <w:i/>
          <w:sz w:val="22"/>
          <w:szCs w:val="22"/>
          <w:lang w:val="de-DE"/>
        </w:rPr>
        <w:t>gosudarstvennom</w:t>
      </w:r>
      <w:proofErr w:type="spellEnd"/>
      <w:r w:rsidRPr="0097383D">
        <w:rPr>
          <w:rFonts w:ascii="Arial" w:hAnsi="Arial"/>
          <w:i/>
          <w:sz w:val="22"/>
          <w:szCs w:val="22"/>
          <w:lang w:val="de-DE"/>
        </w:rPr>
        <w:t xml:space="preserve"> </w:t>
      </w:r>
      <w:proofErr w:type="spellStart"/>
      <w:r w:rsidRPr="0097383D">
        <w:rPr>
          <w:rFonts w:ascii="Arial" w:hAnsi="Arial"/>
          <w:i/>
          <w:sz w:val="22"/>
          <w:szCs w:val="22"/>
          <w:lang w:val="de-DE"/>
        </w:rPr>
        <w:t>upravlenii</w:t>
      </w:r>
      <w:proofErr w:type="spellEnd"/>
      <w:r w:rsidRPr="0097383D">
        <w:rPr>
          <w:rFonts w:ascii="Arial" w:hAnsi="Arial"/>
          <w:i/>
          <w:sz w:val="22"/>
          <w:szCs w:val="22"/>
          <w:lang w:val="de-DE"/>
        </w:rPr>
        <w:t xml:space="preserve"> </w:t>
      </w:r>
      <w:r w:rsidRPr="0097383D">
        <w:rPr>
          <w:rFonts w:ascii="Arial" w:hAnsi="Arial"/>
          <w:sz w:val="22"/>
          <w:szCs w:val="22"/>
          <w:lang w:val="de-DE"/>
        </w:rPr>
        <w:t>[Über staatliche Verwaltung</w:t>
      </w:r>
      <w:r w:rsidRPr="0097383D">
        <w:rPr>
          <w:rFonts w:ascii="Arial" w:eastAsia="Malgun Gothic" w:hAnsi="Arial"/>
          <w:sz w:val="22"/>
          <w:szCs w:val="22"/>
          <w:lang w:val="de-DE" w:eastAsia="ko-KR"/>
        </w:rPr>
        <w:t xml:space="preserve">], </w:t>
      </w:r>
      <w:r w:rsidRPr="0097383D">
        <w:rPr>
          <w:rFonts w:ascii="Arial" w:hAnsi="Arial"/>
          <w:sz w:val="22"/>
          <w:szCs w:val="22"/>
          <w:lang w:val="de-DE"/>
        </w:rPr>
        <w:t>286</w:t>
      </w:r>
      <w:r w:rsidR="00D963A1" w:rsidRPr="0097383D">
        <w:rPr>
          <w:rFonts w:ascii="Arial" w:hAnsi="Arial"/>
          <w:sz w:val="22"/>
          <w:szCs w:val="22"/>
          <w:highlight w:val="white"/>
        </w:rPr>
        <w:t>ꟷ</w:t>
      </w:r>
      <w:r w:rsidRPr="0097383D">
        <w:rPr>
          <w:rFonts w:ascii="Arial" w:hAnsi="Arial"/>
          <w:sz w:val="22"/>
          <w:szCs w:val="22"/>
          <w:lang w:val="de-DE"/>
        </w:rPr>
        <w:t xml:space="preserve">314. </w:t>
      </w:r>
      <w:proofErr w:type="gramStart"/>
      <w:r w:rsidRPr="0097383D">
        <w:rPr>
          <w:rFonts w:ascii="Arial" w:hAnsi="Arial"/>
          <w:sz w:val="22"/>
          <w:szCs w:val="22"/>
          <w:lang w:val="de-DE"/>
        </w:rPr>
        <w:t>Peking :</w:t>
      </w:r>
      <w:proofErr w:type="gramEnd"/>
      <w:r w:rsidRPr="0097383D">
        <w:rPr>
          <w:rFonts w:ascii="Arial" w:hAnsi="Arial"/>
          <w:sz w:val="22"/>
          <w:szCs w:val="22"/>
          <w:lang w:val="de-DE"/>
        </w:rPr>
        <w:t xml:space="preserve"> </w:t>
      </w:r>
      <w:proofErr w:type="spellStart"/>
      <w:r w:rsidRPr="0097383D">
        <w:rPr>
          <w:rFonts w:ascii="Arial" w:hAnsi="Arial"/>
          <w:sz w:val="22"/>
          <w:szCs w:val="22"/>
          <w:lang w:val="de-DE"/>
        </w:rPr>
        <w:t>Izdatel'stvo</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literatury</w:t>
      </w:r>
      <w:proofErr w:type="spellEnd"/>
      <w:r w:rsidRPr="0097383D">
        <w:rPr>
          <w:rFonts w:ascii="Arial" w:hAnsi="Arial"/>
          <w:sz w:val="22"/>
          <w:szCs w:val="22"/>
          <w:lang w:val="de-DE"/>
        </w:rPr>
        <w:t xml:space="preserve"> na </w:t>
      </w:r>
      <w:proofErr w:type="spellStart"/>
      <w:r w:rsidRPr="0097383D">
        <w:rPr>
          <w:rFonts w:ascii="Arial" w:hAnsi="Arial"/>
          <w:sz w:val="22"/>
          <w:szCs w:val="22"/>
          <w:lang w:val="de-DE"/>
        </w:rPr>
        <w:t>inostrannyh</w:t>
      </w:r>
      <w:proofErr w:type="spellEnd"/>
      <w:r w:rsidRPr="0097383D">
        <w:rPr>
          <w:rFonts w:ascii="Arial" w:hAnsi="Arial"/>
          <w:sz w:val="22"/>
          <w:szCs w:val="22"/>
          <w:lang w:val="de-DE"/>
        </w:rPr>
        <w:t xml:space="preserve"> </w:t>
      </w:r>
      <w:proofErr w:type="spellStart"/>
      <w:r w:rsidRPr="0097383D">
        <w:rPr>
          <w:rFonts w:ascii="Arial" w:hAnsi="Arial"/>
          <w:sz w:val="22"/>
          <w:szCs w:val="22"/>
          <w:lang w:val="de-DE"/>
        </w:rPr>
        <w:t>jazykah</w:t>
      </w:r>
      <w:proofErr w:type="spellEnd"/>
      <w:r w:rsidRPr="0097383D">
        <w:rPr>
          <w:rFonts w:ascii="Arial" w:hAnsi="Arial"/>
          <w:sz w:val="22"/>
          <w:szCs w:val="22"/>
          <w:lang w:val="de-DE"/>
        </w:rPr>
        <w:t xml:space="preserve"> [</w:t>
      </w:r>
      <w:r w:rsidRPr="0097383D">
        <w:rPr>
          <w:rFonts w:ascii="Arial" w:hAnsi="Arial"/>
          <w:color w:val="000000"/>
          <w:sz w:val="22"/>
          <w:szCs w:val="22"/>
          <w:lang w:val="de-DE"/>
        </w:rPr>
        <w:t xml:space="preserve">Verlag </w:t>
      </w:r>
      <w:r w:rsidRPr="0097383D">
        <w:rPr>
          <w:rFonts w:ascii="Arial" w:eastAsia="Malgun Gothic" w:hAnsi="Arial"/>
          <w:color w:val="000000"/>
          <w:sz w:val="22"/>
          <w:szCs w:val="22"/>
          <w:lang w:val="de-DE" w:eastAsia="ko-KR"/>
        </w:rPr>
        <w:t>fü</w:t>
      </w:r>
      <w:r w:rsidRPr="0097383D">
        <w:rPr>
          <w:rFonts w:ascii="Arial" w:hAnsi="Arial"/>
          <w:color w:val="000000"/>
          <w:sz w:val="22"/>
          <w:szCs w:val="22"/>
          <w:lang w:val="de-DE"/>
        </w:rPr>
        <w:t>r fremdsprachige Literatur</w:t>
      </w:r>
      <w:r w:rsidRPr="0097383D">
        <w:rPr>
          <w:rFonts w:ascii="Arial" w:hAnsi="Arial"/>
          <w:sz w:val="22"/>
          <w:szCs w:val="22"/>
          <w:lang w:val="de-DE"/>
        </w:rPr>
        <w:t>].</w:t>
      </w:r>
    </w:p>
    <w:p w:rsidR="005D79B5" w:rsidRPr="0097383D" w:rsidRDefault="005D79B5" w:rsidP="0097383D">
      <w:pPr>
        <w:adjustRightInd w:val="0"/>
        <w:snapToGrid w:val="0"/>
        <w:spacing w:after="240" w:line="360" w:lineRule="auto"/>
        <w:ind w:firstLine="0"/>
        <w:rPr>
          <w:rFonts w:ascii="Arial" w:hAnsi="Arial"/>
          <w:sz w:val="22"/>
          <w:szCs w:val="22"/>
          <w:lang w:val="de-DE"/>
        </w:rPr>
      </w:pPr>
    </w:p>
    <w:p w:rsidR="00996305" w:rsidRPr="0097383D" w:rsidRDefault="00D60E08" w:rsidP="0097383D">
      <w:pPr>
        <w:adjustRightInd w:val="0"/>
        <w:snapToGrid w:val="0"/>
        <w:spacing w:after="240" w:line="360" w:lineRule="auto"/>
        <w:ind w:firstLine="0"/>
        <w:rPr>
          <w:rFonts w:ascii="Arial" w:hAnsi="Arial"/>
          <w:sz w:val="22"/>
          <w:szCs w:val="22"/>
          <w:lang w:val="de-DE"/>
        </w:rPr>
      </w:pPr>
      <w:r w:rsidRPr="0097383D">
        <w:rPr>
          <w:rFonts w:ascii="Arial" w:hAnsi="Arial"/>
          <w:sz w:val="22"/>
          <w:szCs w:val="22"/>
          <w:lang w:val="de-DE"/>
        </w:rPr>
        <w:t>=============</w:t>
      </w:r>
    </w:p>
    <w:p w:rsidR="00996305" w:rsidRPr="0097383D" w:rsidRDefault="006514F3" w:rsidP="0097383D">
      <w:pPr>
        <w:adjustRightInd w:val="0"/>
        <w:snapToGrid w:val="0"/>
        <w:spacing w:after="240" w:line="360" w:lineRule="auto"/>
        <w:ind w:firstLine="0"/>
        <w:rPr>
          <w:rFonts w:ascii="Arial" w:eastAsia="SimSun" w:hAnsi="Arial"/>
          <w:sz w:val="22"/>
          <w:szCs w:val="22"/>
          <w:lang w:val="en-US" w:eastAsia="ko-KR"/>
        </w:rPr>
      </w:pPr>
      <w:proofErr w:type="gramStart"/>
      <w:r w:rsidRPr="0097383D">
        <w:rPr>
          <w:rFonts w:ascii="Arial" w:hAnsi="Arial"/>
          <w:sz w:val="22"/>
          <w:szCs w:val="22"/>
          <w:lang w:val="en-US"/>
        </w:rPr>
        <w:t xml:space="preserve">Nikolay Golovin </w:t>
      </w:r>
      <w:r w:rsidRPr="0097383D">
        <w:rPr>
          <w:rFonts w:ascii="Arial" w:hAnsi="Arial"/>
          <w:bCs/>
          <w:sz w:val="22"/>
          <w:szCs w:val="22"/>
          <w:highlight w:val="white"/>
        </w:rPr>
        <w:t>ꟷ</w:t>
      </w:r>
      <w:r w:rsidRPr="0097383D">
        <w:rPr>
          <w:rFonts w:ascii="Arial" w:hAnsi="Arial"/>
          <w:bCs/>
          <w:sz w:val="22"/>
          <w:szCs w:val="22"/>
          <w:highlight w:val="white"/>
          <w:lang w:val="en-US"/>
        </w:rPr>
        <w:t xml:space="preserve"> </w:t>
      </w:r>
      <w:r w:rsidRPr="0097383D">
        <w:rPr>
          <w:rFonts w:ascii="Arial" w:hAnsi="Arial"/>
          <w:sz w:val="22"/>
          <w:szCs w:val="22"/>
          <w:lang w:val="en-US"/>
        </w:rPr>
        <w:t xml:space="preserve">Doctor of Sociological Sciences, Professor, Department of Theory and History of Sociology, Faculty of Sociology, </w:t>
      </w:r>
      <w:r w:rsidRPr="0097383D">
        <w:rPr>
          <w:rFonts w:ascii="Arial" w:hAnsi="Arial"/>
          <w:sz w:val="22"/>
          <w:szCs w:val="22"/>
          <w:highlight w:val="white"/>
          <w:lang w:val="en-US"/>
        </w:rPr>
        <w:t>Saint-Petersburg State University</w:t>
      </w:r>
      <w:r w:rsidRPr="0097383D">
        <w:rPr>
          <w:rFonts w:ascii="Arial" w:eastAsia="SimSun" w:hAnsi="Arial"/>
          <w:sz w:val="22"/>
          <w:szCs w:val="22"/>
          <w:highlight w:val="white"/>
          <w:lang w:val="en-US" w:eastAsia="ko-KR"/>
        </w:rPr>
        <w:t>.</w:t>
      </w:r>
      <w:proofErr w:type="gramEnd"/>
    </w:p>
    <w:p w:rsidR="00894303" w:rsidRPr="0097383D" w:rsidRDefault="00D3006D" w:rsidP="0097383D">
      <w:pPr>
        <w:adjustRightInd w:val="0"/>
        <w:snapToGrid w:val="0"/>
        <w:spacing w:after="240" w:line="360" w:lineRule="auto"/>
        <w:ind w:firstLine="0"/>
        <w:rPr>
          <w:rFonts w:ascii="Arial" w:hAnsi="Arial"/>
          <w:sz w:val="22"/>
          <w:szCs w:val="22"/>
          <w:lang w:val="en-US"/>
        </w:rPr>
      </w:pPr>
      <w:r w:rsidRPr="0097383D">
        <w:rPr>
          <w:rFonts w:ascii="Arial" w:hAnsi="Arial"/>
          <w:sz w:val="22"/>
          <w:szCs w:val="22"/>
          <w:lang w:val="en-US"/>
        </w:rPr>
        <w:t>E-MAIL: n.golovin@spbu.ru ORCID: 0000-0002-3595-2349</w:t>
      </w:r>
    </w:p>
    <w:p w:rsidR="00996305" w:rsidRPr="0097383D" w:rsidRDefault="006514F3" w:rsidP="0097383D">
      <w:pPr>
        <w:adjustRightInd w:val="0"/>
        <w:snapToGrid w:val="0"/>
        <w:spacing w:after="240" w:line="360" w:lineRule="auto"/>
        <w:ind w:firstLine="0"/>
        <w:rPr>
          <w:rFonts w:ascii="Arial" w:hAnsi="Arial"/>
          <w:sz w:val="22"/>
          <w:szCs w:val="22"/>
          <w:lang w:val="en-US"/>
        </w:rPr>
      </w:pPr>
      <w:r w:rsidRPr="0097383D">
        <w:rPr>
          <w:rFonts w:ascii="Arial" w:eastAsia="SimSun" w:hAnsi="Arial"/>
          <w:sz w:val="22"/>
          <w:szCs w:val="22"/>
          <w:lang w:val="en-US" w:eastAsia="ko-KR"/>
        </w:rPr>
        <w:t xml:space="preserve">Address: </w:t>
      </w:r>
      <w:proofErr w:type="spellStart"/>
      <w:r w:rsidRPr="0097383D">
        <w:rPr>
          <w:rFonts w:ascii="Arial" w:hAnsi="Arial"/>
          <w:sz w:val="22"/>
          <w:szCs w:val="22"/>
          <w:highlight w:val="white"/>
          <w:lang w:val="en-US"/>
        </w:rPr>
        <w:t>ul</w:t>
      </w:r>
      <w:proofErr w:type="spellEnd"/>
      <w:r w:rsidRPr="0097383D">
        <w:rPr>
          <w:rFonts w:ascii="Arial" w:hAnsi="Arial"/>
          <w:sz w:val="22"/>
          <w:szCs w:val="22"/>
          <w:highlight w:val="white"/>
          <w:lang w:val="en-US"/>
        </w:rPr>
        <w:t xml:space="preserve">. </w:t>
      </w:r>
      <w:proofErr w:type="gramStart"/>
      <w:r w:rsidRPr="0097383D">
        <w:rPr>
          <w:rFonts w:ascii="Arial" w:hAnsi="Arial"/>
          <w:sz w:val="22"/>
          <w:szCs w:val="22"/>
          <w:highlight w:val="white"/>
          <w:lang w:val="en-US"/>
        </w:rPr>
        <w:t xml:space="preserve">1/3 </w:t>
      </w:r>
      <w:proofErr w:type="spellStart"/>
      <w:r w:rsidRPr="0097383D">
        <w:rPr>
          <w:rFonts w:ascii="Arial" w:hAnsi="Arial"/>
          <w:sz w:val="22"/>
          <w:szCs w:val="22"/>
          <w:highlight w:val="white"/>
          <w:lang w:val="en-US"/>
        </w:rPr>
        <w:t>Smolnogo</w:t>
      </w:r>
      <w:proofErr w:type="spellEnd"/>
      <w:r w:rsidRPr="0097383D">
        <w:rPr>
          <w:rFonts w:ascii="Arial" w:hAnsi="Arial"/>
          <w:sz w:val="22"/>
          <w:szCs w:val="22"/>
          <w:highlight w:val="white"/>
          <w:lang w:val="en-US"/>
        </w:rPr>
        <w:t xml:space="preserve"> Str., 191124 Saint-Petersburg, </w:t>
      </w:r>
      <w:r w:rsidRPr="0097383D">
        <w:rPr>
          <w:rFonts w:ascii="Arial" w:hAnsi="Arial"/>
          <w:sz w:val="22"/>
          <w:szCs w:val="22"/>
          <w:highlight w:val="white"/>
          <w:lang w:val="en-US" w:eastAsia="ko-KR"/>
        </w:rPr>
        <w:t>Russian Federation.</w:t>
      </w:r>
      <w:proofErr w:type="gramEnd"/>
    </w:p>
    <w:p w:rsidR="00996305" w:rsidRPr="0097383D" w:rsidRDefault="006514F3" w:rsidP="0097383D">
      <w:pPr>
        <w:adjustRightInd w:val="0"/>
        <w:snapToGrid w:val="0"/>
        <w:spacing w:after="240" w:line="360" w:lineRule="auto"/>
        <w:ind w:firstLine="0"/>
        <w:rPr>
          <w:rFonts w:ascii="Arial" w:hAnsi="Arial"/>
          <w:sz w:val="22"/>
          <w:szCs w:val="22"/>
          <w:lang w:val="en-US"/>
        </w:rPr>
      </w:pPr>
      <w:r w:rsidRPr="0097383D">
        <w:rPr>
          <w:rFonts w:ascii="Arial" w:eastAsia="SimSun" w:hAnsi="Arial"/>
          <w:b/>
          <w:color w:val="C9211E"/>
          <w:sz w:val="22"/>
          <w:szCs w:val="22"/>
          <w:highlight w:val="white"/>
          <w:lang w:val="en-US" w:eastAsia="ko-KR"/>
        </w:rPr>
        <w:t>Phone</w:t>
      </w:r>
      <w:r w:rsidRPr="0097383D">
        <w:rPr>
          <w:rFonts w:ascii="Arial" w:eastAsia="SimSun" w:hAnsi="Arial"/>
          <w:color w:val="C9211E"/>
          <w:sz w:val="22"/>
          <w:szCs w:val="22"/>
          <w:highlight w:val="white"/>
          <w:lang w:val="en-US" w:eastAsia="ko-KR"/>
        </w:rPr>
        <w:t xml:space="preserve">: +7 (812) 710-00-77 </w:t>
      </w:r>
      <w:r w:rsidRPr="0097383D">
        <w:rPr>
          <w:rFonts w:ascii="Arial" w:eastAsia="SimSun" w:hAnsi="Arial"/>
          <w:b/>
          <w:color w:val="C9211E"/>
          <w:sz w:val="22"/>
          <w:szCs w:val="22"/>
          <w:highlight w:val="white"/>
          <w:lang w:val="en-US" w:eastAsia="ko-KR"/>
        </w:rPr>
        <w:t>E-mail</w:t>
      </w:r>
      <w:r w:rsidRPr="0097383D">
        <w:rPr>
          <w:rFonts w:ascii="Arial" w:eastAsia="SimSun" w:hAnsi="Arial"/>
          <w:color w:val="C9211E"/>
          <w:sz w:val="22"/>
          <w:szCs w:val="22"/>
          <w:highlight w:val="white"/>
          <w:lang w:val="en-US" w:eastAsia="ko-KR"/>
        </w:rPr>
        <w:t xml:space="preserve">: </w:t>
      </w:r>
      <w:r w:rsidRPr="0097383D">
        <w:rPr>
          <w:rStyle w:val="-"/>
          <w:rFonts w:ascii="Arial" w:eastAsia="Arial" w:hAnsi="Arial"/>
          <w:color w:val="auto"/>
          <w:sz w:val="22"/>
          <w:szCs w:val="22"/>
          <w:highlight w:val="white"/>
          <w:u w:val="none"/>
          <w:lang w:val="en-US" w:eastAsia="ko-KR"/>
        </w:rPr>
        <w:t>n.golovin@spbu.ru</w:t>
      </w:r>
    </w:p>
    <w:sectPr w:rsidR="00996305" w:rsidRPr="0097383D" w:rsidSect="00996305">
      <w:headerReference w:type="default" r:id="rId8"/>
      <w:footerReference w:type="default" r:id="rId9"/>
      <w:pgSz w:w="11906" w:h="16838"/>
      <w:pgMar w:top="1134" w:right="628" w:bottom="1695" w:left="1333"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8B2" w:rsidRDefault="00C128B2" w:rsidP="00996305">
      <w:pPr>
        <w:spacing w:line="240" w:lineRule="auto"/>
        <w:rPr>
          <w:rFonts w:hint="eastAsia"/>
        </w:rPr>
      </w:pPr>
      <w:r>
        <w:separator/>
      </w:r>
    </w:p>
  </w:endnote>
  <w:endnote w:type="continuationSeparator" w:id="0">
    <w:p w:rsidR="00C128B2" w:rsidRDefault="00C128B2" w:rsidP="00996305">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22285"/>
      <w:docPartObj>
        <w:docPartGallery w:val="Page Numbers (Bottom of Page)"/>
        <w:docPartUnique/>
      </w:docPartObj>
    </w:sdtPr>
    <w:sdtContent>
      <w:p w:rsidR="00996305" w:rsidRDefault="00996305">
        <w:pPr>
          <w:pStyle w:val="Footer"/>
          <w:tabs>
            <w:tab w:val="left" w:pos="7692"/>
          </w:tabs>
          <w:jc w:val="center"/>
          <w:rPr>
            <w:rFonts w:hint="eastAsia"/>
            <w:lang w:val="en-GB"/>
          </w:rPr>
        </w:pPr>
      </w:p>
      <w:p w:rsidR="00996305" w:rsidRDefault="00215378">
        <w:pPr>
          <w:pStyle w:val="Footer"/>
          <w:tabs>
            <w:tab w:val="left" w:pos="7692"/>
          </w:tabs>
          <w:jc w:val="center"/>
          <w:rPr>
            <w:rFonts w:hint="eastAsia"/>
            <w:lang w:val="en-GB"/>
          </w:rPr>
        </w:pPr>
      </w:p>
    </w:sdtContent>
  </w:sdt>
  <w:p w:rsidR="00996305" w:rsidRDefault="00996305">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8B2" w:rsidRDefault="00C128B2" w:rsidP="00996305">
      <w:pPr>
        <w:spacing w:line="240" w:lineRule="auto"/>
        <w:rPr>
          <w:rFonts w:hint="eastAsia"/>
        </w:rPr>
      </w:pPr>
      <w:r>
        <w:separator/>
      </w:r>
    </w:p>
  </w:footnote>
  <w:footnote w:type="continuationSeparator" w:id="0">
    <w:p w:rsidR="00C128B2" w:rsidRDefault="00C128B2" w:rsidP="00996305">
      <w:pPr>
        <w:spacing w:line="240" w:lineRule="auto"/>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05" w:rsidRDefault="00996305">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E6132"/>
    <w:multiLevelType w:val="multilevel"/>
    <w:tmpl w:val="F7A2CE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8FF6638"/>
    <w:multiLevelType w:val="multilevel"/>
    <w:tmpl w:val="D8B2B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9"/>
  <w:characterSpacingControl w:val="doNotCompress"/>
  <w:footnotePr>
    <w:footnote w:id="-1"/>
    <w:footnote w:id="0"/>
  </w:footnotePr>
  <w:endnotePr>
    <w:endnote w:id="-1"/>
    <w:endnote w:id="0"/>
  </w:endnotePr>
  <w:compat>
    <w:useFELayout/>
  </w:compat>
  <w:rsids>
    <w:rsidRoot w:val="00996305"/>
    <w:rsid w:val="00051AA9"/>
    <w:rsid w:val="00057A06"/>
    <w:rsid w:val="0009110F"/>
    <w:rsid w:val="00116EE4"/>
    <w:rsid w:val="001C6B73"/>
    <w:rsid w:val="001E180D"/>
    <w:rsid w:val="001F54C5"/>
    <w:rsid w:val="00215378"/>
    <w:rsid w:val="00215E9E"/>
    <w:rsid w:val="003028FA"/>
    <w:rsid w:val="00343211"/>
    <w:rsid w:val="00362DC1"/>
    <w:rsid w:val="00416517"/>
    <w:rsid w:val="004646C8"/>
    <w:rsid w:val="00494367"/>
    <w:rsid w:val="005336FE"/>
    <w:rsid w:val="005A0DDC"/>
    <w:rsid w:val="005A5E20"/>
    <w:rsid w:val="005B0005"/>
    <w:rsid w:val="005D79B5"/>
    <w:rsid w:val="005E7075"/>
    <w:rsid w:val="005F6396"/>
    <w:rsid w:val="006514F3"/>
    <w:rsid w:val="0067300C"/>
    <w:rsid w:val="00683790"/>
    <w:rsid w:val="00687631"/>
    <w:rsid w:val="00793755"/>
    <w:rsid w:val="00796162"/>
    <w:rsid w:val="007B2C09"/>
    <w:rsid w:val="0084768B"/>
    <w:rsid w:val="00862312"/>
    <w:rsid w:val="008703FF"/>
    <w:rsid w:val="0089190D"/>
    <w:rsid w:val="00894303"/>
    <w:rsid w:val="008A0049"/>
    <w:rsid w:val="0097383D"/>
    <w:rsid w:val="0098589C"/>
    <w:rsid w:val="009903DE"/>
    <w:rsid w:val="00996305"/>
    <w:rsid w:val="009D0826"/>
    <w:rsid w:val="009F6104"/>
    <w:rsid w:val="00A10BE2"/>
    <w:rsid w:val="00A16CC2"/>
    <w:rsid w:val="00A37C92"/>
    <w:rsid w:val="00AD04ED"/>
    <w:rsid w:val="00B071C1"/>
    <w:rsid w:val="00B11B3B"/>
    <w:rsid w:val="00B6553A"/>
    <w:rsid w:val="00B67244"/>
    <w:rsid w:val="00BB199F"/>
    <w:rsid w:val="00BB1B00"/>
    <w:rsid w:val="00C128B2"/>
    <w:rsid w:val="00D15DB8"/>
    <w:rsid w:val="00D25227"/>
    <w:rsid w:val="00D3006D"/>
    <w:rsid w:val="00D60E08"/>
    <w:rsid w:val="00D963A1"/>
    <w:rsid w:val="00DB6045"/>
    <w:rsid w:val="00E14762"/>
    <w:rsid w:val="00E45C8A"/>
    <w:rsid w:val="00E51727"/>
    <w:rsid w:val="00E6183A"/>
    <w:rsid w:val="00ED7969"/>
    <w:rsid w:val="00F375DF"/>
    <w:rsid w:val="00FA1F7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4C"/>
    <w:pPr>
      <w:spacing w:line="480" w:lineRule="auto"/>
      <w:ind w:firstLine="56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result">
    <w:name w:val="ref_result"/>
    <w:basedOn w:val="a0"/>
    <w:qFormat/>
    <w:rsid w:val="00D31D4C"/>
  </w:style>
  <w:style w:type="character" w:customStyle="1" w:styleId="FootnoteCharacters">
    <w:name w:val="Footnote Characters"/>
    <w:basedOn w:val="a0"/>
    <w:qFormat/>
    <w:rsid w:val="00D31D4C"/>
    <w:rPr>
      <w:vertAlign w:val="superscript"/>
    </w:rPr>
  </w:style>
  <w:style w:type="character" w:customStyle="1" w:styleId="sbbdaia">
    <w:name w:val="sbb_daia"/>
    <w:basedOn w:val="a0"/>
    <w:qFormat/>
    <w:rsid w:val="00D31D4C"/>
  </w:style>
  <w:style w:type="character" w:styleId="a3">
    <w:name w:val="Emphasis"/>
    <w:basedOn w:val="a0"/>
    <w:qFormat/>
    <w:rsid w:val="00D31D4C"/>
    <w:rPr>
      <w:i/>
      <w:iCs/>
    </w:rPr>
  </w:style>
  <w:style w:type="character" w:styleId="a4">
    <w:name w:val="Strong"/>
    <w:basedOn w:val="a0"/>
    <w:qFormat/>
    <w:rsid w:val="00996305"/>
    <w:rPr>
      <w:b/>
      <w:bCs/>
    </w:rPr>
  </w:style>
  <w:style w:type="character" w:customStyle="1" w:styleId="-">
    <w:name w:val="Интернет-ссылка"/>
    <w:rsid w:val="00D31D4C"/>
    <w:rPr>
      <w:color w:val="000080"/>
      <w:u w:val="single"/>
    </w:rPr>
  </w:style>
  <w:style w:type="character" w:customStyle="1" w:styleId="ListLabel46">
    <w:name w:val="ListLabel 46"/>
    <w:qFormat/>
    <w:rsid w:val="00D31D4C"/>
    <w:rPr>
      <w:rFonts w:ascii="Arial" w:hAnsi="Arial" w:cs="Arial"/>
      <w:color w:val="auto"/>
      <w:highlight w:val="white"/>
      <w:u w:val="none"/>
      <w:lang w:val="en-US"/>
    </w:rPr>
  </w:style>
  <w:style w:type="character" w:customStyle="1" w:styleId="ListLabel48">
    <w:name w:val="ListLabel 48"/>
    <w:qFormat/>
    <w:rsid w:val="00D31D4C"/>
    <w:rPr>
      <w:rFonts w:ascii="Arial" w:hAnsi="Arial" w:cs="Arial"/>
      <w:color w:val="auto"/>
      <w:lang w:val="en-US"/>
    </w:rPr>
  </w:style>
  <w:style w:type="character" w:customStyle="1" w:styleId="a5">
    <w:name w:val="Символ сноски"/>
    <w:qFormat/>
    <w:rsid w:val="00D31D4C"/>
  </w:style>
  <w:style w:type="character" w:customStyle="1" w:styleId="a6">
    <w:name w:val="Привязка сноски"/>
    <w:rsid w:val="00D31D4C"/>
    <w:rPr>
      <w:vertAlign w:val="superscript"/>
    </w:rPr>
  </w:style>
  <w:style w:type="character" w:styleId="a7">
    <w:name w:val="Placeholder Text"/>
    <w:basedOn w:val="a0"/>
    <w:uiPriority w:val="99"/>
    <w:semiHidden/>
    <w:qFormat/>
    <w:rsid w:val="00D15D63"/>
    <w:rPr>
      <w:color w:val="808080"/>
    </w:rPr>
  </w:style>
  <w:style w:type="character" w:customStyle="1" w:styleId="a8">
    <w:name w:val="Текст выноски Знак"/>
    <w:basedOn w:val="a0"/>
    <w:uiPriority w:val="99"/>
    <w:semiHidden/>
    <w:qFormat/>
    <w:rsid w:val="00D15D63"/>
    <w:rPr>
      <w:rFonts w:ascii="Tahoma" w:hAnsi="Tahoma" w:cs="Mangal"/>
      <w:sz w:val="16"/>
      <w:szCs w:val="14"/>
    </w:rPr>
  </w:style>
  <w:style w:type="character" w:customStyle="1" w:styleId="a9">
    <w:name w:val="Верхний колонтитул Знак"/>
    <w:basedOn w:val="a0"/>
    <w:uiPriority w:val="99"/>
    <w:semiHidden/>
    <w:qFormat/>
    <w:rsid w:val="00A7636C"/>
    <w:rPr>
      <w:rFonts w:cs="Mangal"/>
      <w:sz w:val="24"/>
      <w:szCs w:val="21"/>
    </w:rPr>
  </w:style>
  <w:style w:type="character" w:customStyle="1" w:styleId="aa">
    <w:name w:val="Нижний колонтитул Знак"/>
    <w:basedOn w:val="a0"/>
    <w:uiPriority w:val="99"/>
    <w:qFormat/>
    <w:rsid w:val="00A7636C"/>
    <w:rPr>
      <w:rFonts w:cs="Mangal"/>
      <w:sz w:val="24"/>
      <w:szCs w:val="21"/>
    </w:rPr>
  </w:style>
  <w:style w:type="character" w:customStyle="1" w:styleId="ab">
    <w:name w:val="Привязка концевой сноски"/>
    <w:rsid w:val="00996305"/>
    <w:rPr>
      <w:vertAlign w:val="superscript"/>
    </w:rPr>
  </w:style>
  <w:style w:type="character" w:customStyle="1" w:styleId="ac">
    <w:name w:val="Символ концевой сноски"/>
    <w:qFormat/>
    <w:rsid w:val="00996305"/>
  </w:style>
  <w:style w:type="character" w:customStyle="1" w:styleId="ListLabel49">
    <w:name w:val="ListLabel 49"/>
    <w:qFormat/>
    <w:rsid w:val="00996305"/>
    <w:rPr>
      <w:rFonts w:ascii="Arial" w:hAnsi="Arial"/>
      <w:color w:val="auto"/>
      <w:highlight w:val="white"/>
      <w:u w:val="none"/>
      <w:lang w:val="en-US"/>
    </w:rPr>
  </w:style>
  <w:style w:type="character" w:customStyle="1" w:styleId="ListLabel50">
    <w:name w:val="ListLabel 50"/>
    <w:qFormat/>
    <w:rsid w:val="00996305"/>
    <w:rPr>
      <w:rFonts w:ascii="Arial" w:hAnsi="Arial"/>
      <w:color w:val="auto"/>
      <w:highlight w:val="white"/>
      <w:u w:val="none"/>
    </w:rPr>
  </w:style>
  <w:style w:type="character" w:customStyle="1" w:styleId="ListLabel51">
    <w:name w:val="ListLabel 51"/>
    <w:qFormat/>
    <w:rsid w:val="00996305"/>
    <w:rPr>
      <w:rFonts w:ascii="Arial" w:eastAsia="Arial" w:hAnsi="Arial"/>
      <w:color w:val="auto"/>
      <w:sz w:val="22"/>
      <w:szCs w:val="22"/>
      <w:highlight w:val="white"/>
      <w:lang w:val="en-US" w:eastAsia="ko-KR"/>
    </w:rPr>
  </w:style>
  <w:style w:type="character" w:customStyle="1" w:styleId="ListLabel52">
    <w:name w:val="ListLabel 52"/>
    <w:qFormat/>
    <w:rsid w:val="00996305"/>
    <w:rPr>
      <w:rFonts w:ascii="Arial" w:hAnsi="Arial"/>
      <w:color w:val="auto"/>
      <w:highlight w:val="white"/>
      <w:u w:val="none"/>
      <w:lang w:val="en-US"/>
    </w:rPr>
  </w:style>
  <w:style w:type="character" w:customStyle="1" w:styleId="ListLabel53">
    <w:name w:val="ListLabel 53"/>
    <w:qFormat/>
    <w:rsid w:val="00996305"/>
    <w:rPr>
      <w:rFonts w:ascii="Arial" w:hAnsi="Arial"/>
      <w:color w:val="auto"/>
      <w:highlight w:val="white"/>
      <w:u w:val="none"/>
    </w:rPr>
  </w:style>
  <w:style w:type="character" w:customStyle="1" w:styleId="ListLabel54">
    <w:name w:val="ListLabel 54"/>
    <w:qFormat/>
    <w:rsid w:val="00996305"/>
    <w:rPr>
      <w:rFonts w:ascii="Arial" w:eastAsia="Arial" w:hAnsi="Arial"/>
      <w:color w:val="auto"/>
      <w:sz w:val="22"/>
      <w:szCs w:val="22"/>
      <w:highlight w:val="white"/>
      <w:lang w:val="en-US" w:eastAsia="ko-KR"/>
    </w:rPr>
  </w:style>
  <w:style w:type="paragraph" w:customStyle="1" w:styleId="ad">
    <w:name w:val="Заголовок"/>
    <w:basedOn w:val="a"/>
    <w:next w:val="ae"/>
    <w:qFormat/>
    <w:rsid w:val="00D31D4C"/>
    <w:pPr>
      <w:keepNext/>
      <w:spacing w:before="240" w:after="120"/>
    </w:pPr>
    <w:rPr>
      <w:rFonts w:ascii="Liberation Sans" w:eastAsia="Microsoft YaHei" w:hAnsi="Liberation Sans"/>
      <w:sz w:val="28"/>
      <w:szCs w:val="28"/>
    </w:rPr>
  </w:style>
  <w:style w:type="paragraph" w:styleId="ae">
    <w:name w:val="Body Text"/>
    <w:basedOn w:val="a"/>
    <w:rsid w:val="00D31D4C"/>
    <w:pPr>
      <w:spacing w:after="140" w:line="276" w:lineRule="auto"/>
    </w:pPr>
  </w:style>
  <w:style w:type="paragraph" w:styleId="af">
    <w:name w:val="List"/>
    <w:basedOn w:val="ae"/>
    <w:rsid w:val="00D31D4C"/>
  </w:style>
  <w:style w:type="paragraph" w:customStyle="1" w:styleId="Caption">
    <w:name w:val="Caption"/>
    <w:basedOn w:val="a"/>
    <w:qFormat/>
    <w:rsid w:val="00D31D4C"/>
    <w:pPr>
      <w:suppressLineNumbers/>
      <w:spacing w:before="120" w:after="120"/>
    </w:pPr>
    <w:rPr>
      <w:i/>
      <w:iCs/>
    </w:rPr>
  </w:style>
  <w:style w:type="paragraph" w:styleId="af0">
    <w:name w:val="index heading"/>
    <w:basedOn w:val="a"/>
    <w:qFormat/>
    <w:rsid w:val="00D31D4C"/>
    <w:pPr>
      <w:suppressLineNumbers/>
    </w:pPr>
  </w:style>
  <w:style w:type="paragraph" w:styleId="af1">
    <w:name w:val="caption"/>
    <w:basedOn w:val="a"/>
    <w:qFormat/>
    <w:rsid w:val="00D31D4C"/>
    <w:pPr>
      <w:suppressLineNumbers/>
      <w:spacing w:before="120" w:after="120"/>
    </w:pPr>
    <w:rPr>
      <w:i/>
      <w:iCs/>
    </w:rPr>
  </w:style>
  <w:style w:type="paragraph" w:customStyle="1" w:styleId="af2">
    <w:name w:val="Блочная цитата"/>
    <w:basedOn w:val="a"/>
    <w:qFormat/>
    <w:rsid w:val="00D31D4C"/>
    <w:pPr>
      <w:spacing w:after="283"/>
      <w:ind w:left="567" w:right="567" w:firstLine="0"/>
    </w:pPr>
  </w:style>
  <w:style w:type="paragraph" w:customStyle="1" w:styleId="FootnoteText">
    <w:name w:val="Footnote Text"/>
    <w:basedOn w:val="a"/>
    <w:rsid w:val="00D31D4C"/>
    <w:pPr>
      <w:suppressLineNumbers/>
      <w:ind w:left="339" w:hanging="339"/>
    </w:pPr>
    <w:rPr>
      <w:sz w:val="20"/>
      <w:szCs w:val="20"/>
    </w:rPr>
  </w:style>
  <w:style w:type="paragraph" w:styleId="af3">
    <w:name w:val="List Paragraph"/>
    <w:basedOn w:val="a"/>
    <w:qFormat/>
    <w:rsid w:val="00996305"/>
    <w:pPr>
      <w:suppressAutoHyphens/>
      <w:ind w:left="720" w:right="-113" w:firstLine="0"/>
    </w:pPr>
  </w:style>
  <w:style w:type="paragraph" w:customStyle="1" w:styleId="Footer">
    <w:name w:val="Footer"/>
    <w:basedOn w:val="a"/>
    <w:uiPriority w:val="99"/>
    <w:unhideWhenUsed/>
    <w:rsid w:val="00A7636C"/>
    <w:pPr>
      <w:tabs>
        <w:tab w:val="center" w:pos="4677"/>
        <w:tab w:val="right" w:pos="9355"/>
      </w:tabs>
      <w:spacing w:line="240" w:lineRule="auto"/>
    </w:pPr>
    <w:rPr>
      <w:rFonts w:cs="Mangal"/>
      <w:szCs w:val="21"/>
    </w:rPr>
  </w:style>
  <w:style w:type="paragraph" w:styleId="af4">
    <w:name w:val="Balloon Text"/>
    <w:basedOn w:val="a"/>
    <w:uiPriority w:val="99"/>
    <w:semiHidden/>
    <w:unhideWhenUsed/>
    <w:qFormat/>
    <w:rsid w:val="00D15D63"/>
    <w:pPr>
      <w:spacing w:line="240" w:lineRule="auto"/>
    </w:pPr>
    <w:rPr>
      <w:rFonts w:ascii="Tahoma" w:hAnsi="Tahoma" w:cs="Mangal"/>
      <w:sz w:val="16"/>
      <w:szCs w:val="14"/>
    </w:rPr>
  </w:style>
  <w:style w:type="paragraph" w:customStyle="1" w:styleId="Header">
    <w:name w:val="Header"/>
    <w:basedOn w:val="a"/>
    <w:uiPriority w:val="99"/>
    <w:semiHidden/>
    <w:unhideWhenUsed/>
    <w:rsid w:val="00A7636C"/>
    <w:pPr>
      <w:tabs>
        <w:tab w:val="center" w:pos="4677"/>
        <w:tab w:val="right" w:pos="9355"/>
      </w:tabs>
      <w:spacing w:line="240" w:lineRule="auto"/>
    </w:pPr>
    <w:rPr>
      <w:rFonts w:cs="Mangal"/>
      <w:szCs w:val="21"/>
    </w:rPr>
  </w:style>
  <w:style w:type="paragraph" w:customStyle="1" w:styleId="af5">
    <w:name w:val="Горизонтальная линия"/>
    <w:basedOn w:val="a"/>
    <w:next w:val="ae"/>
    <w:qFormat/>
    <w:rsid w:val="00996305"/>
    <w:pPr>
      <w:suppressLineNumbers/>
      <w:pBdr>
        <w:bottom w:val="double" w:sz="2" w:space="0" w:color="808080"/>
      </w:pBdr>
      <w:spacing w:after="283"/>
    </w:pPr>
    <w:rPr>
      <w:sz w:val="12"/>
      <w:szCs w:val="12"/>
    </w:rPr>
  </w:style>
  <w:style w:type="paragraph" w:styleId="af6">
    <w:name w:val="Normal (Web)"/>
    <w:basedOn w:val="a"/>
    <w:uiPriority w:val="99"/>
    <w:semiHidden/>
    <w:unhideWhenUsed/>
    <w:rsid w:val="00B6553A"/>
    <w:pPr>
      <w:spacing w:before="100" w:beforeAutospacing="1" w:after="119" w:line="240" w:lineRule="auto"/>
      <w:ind w:firstLine="0"/>
    </w:pPr>
    <w:rPr>
      <w:rFonts w:ascii="Times New Roman" w:eastAsia="Times New Roman" w:hAnsi="Times New Roman" w:cs="Times New Roman"/>
      <w:kern w:val="0"/>
      <w:lang w:bidi="ar-SA"/>
    </w:rPr>
  </w:style>
</w:styles>
</file>

<file path=word/webSettings.xml><?xml version="1.0" encoding="utf-8"?>
<w:webSettings xmlns:r="http://schemas.openxmlformats.org/officeDocument/2006/relationships" xmlns:w="http://schemas.openxmlformats.org/wordprocessingml/2006/main">
  <w:divs>
    <w:div w:id="785192902">
      <w:bodyDiv w:val="1"/>
      <w:marLeft w:val="0"/>
      <w:marRight w:val="0"/>
      <w:marTop w:val="0"/>
      <w:marBottom w:val="0"/>
      <w:divBdr>
        <w:top w:val="none" w:sz="0" w:space="0" w:color="auto"/>
        <w:left w:val="none" w:sz="0" w:space="0" w:color="auto"/>
        <w:bottom w:val="none" w:sz="0" w:space="0" w:color="auto"/>
        <w:right w:val="none" w:sz="0" w:space="0" w:color="auto"/>
      </w:divBdr>
    </w:div>
    <w:div w:id="118478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BCB6-2172-4BA9-B1A8-A2EC3808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5</cp:revision>
  <dcterms:created xsi:type="dcterms:W3CDTF">2020-03-03T13:29:00Z</dcterms:created>
  <dcterms:modified xsi:type="dcterms:W3CDTF">2020-03-03T13:35:00Z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